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9F" w:rsidRDefault="00012395">
      <w:pPr>
        <w:adjustRightInd w:val="0"/>
        <w:snapToGrid w:val="0"/>
        <w:rPr>
          <w:rFonts w:eastAsia="仿宋_GB2312"/>
          <w:kern w:val="0"/>
          <w:sz w:val="32"/>
          <w:szCs w:val="32"/>
        </w:rPr>
      </w:pPr>
      <w:r>
        <w:rPr>
          <w:rFonts w:eastAsia="仿宋_GB2312" w:cs="仿宋_GB2312" w:hint="eastAsia"/>
          <w:kern w:val="0"/>
          <w:sz w:val="32"/>
          <w:szCs w:val="32"/>
        </w:rPr>
        <w:t>附件</w:t>
      </w:r>
    </w:p>
    <w:p w:rsidR="00A20C9F" w:rsidRDefault="00012395">
      <w:pPr>
        <w:adjustRightInd w:val="0"/>
        <w:snapToGrid w:val="0"/>
        <w:jc w:val="center"/>
        <w:rPr>
          <w:rFonts w:eastAsia="方正小标宋_GBK"/>
          <w:kern w:val="0"/>
          <w:sz w:val="36"/>
          <w:szCs w:val="36"/>
        </w:rPr>
      </w:pPr>
      <w:r>
        <w:rPr>
          <w:rFonts w:eastAsia="方正小标宋_GBK" w:cs="方正小标宋_GBK" w:hint="eastAsia"/>
          <w:kern w:val="0"/>
          <w:sz w:val="36"/>
          <w:szCs w:val="36"/>
        </w:rPr>
        <w:t>全市服务业发展情况月度指标表</w:t>
      </w:r>
    </w:p>
    <w:p w:rsidR="00A20C9F" w:rsidRDefault="00012395">
      <w:pPr>
        <w:adjustRightInd w:val="0"/>
        <w:snapToGrid w:val="0"/>
        <w:jc w:val="left"/>
      </w:pPr>
      <w:r>
        <w:rPr>
          <w:rFonts w:eastAsia="仿宋_GB2312" w:cs="仿宋_GB2312" w:hint="eastAsia"/>
          <w:kern w:val="0"/>
          <w:sz w:val="24"/>
          <w:u w:val="single"/>
        </w:rPr>
        <w:t xml:space="preserve">　</w:t>
      </w:r>
      <w:r>
        <w:rPr>
          <w:rFonts w:eastAsia="仿宋_GB2312" w:cs="仿宋_GB2312" w:hint="eastAsia"/>
          <w:kern w:val="0"/>
          <w:sz w:val="24"/>
          <w:u w:val="single"/>
        </w:rPr>
        <w:t xml:space="preserve"> </w:t>
      </w:r>
      <w:r w:rsidR="00A30599">
        <w:rPr>
          <w:rFonts w:eastAsia="仿宋_GB2312" w:cs="仿宋_GB2312"/>
          <w:kern w:val="0"/>
          <w:sz w:val="24"/>
          <w:u w:val="single"/>
        </w:rPr>
        <w:t>1</w:t>
      </w:r>
      <w:r w:rsidR="00561B47">
        <w:rPr>
          <w:rFonts w:eastAsia="仿宋_GB2312" w:cs="仿宋_GB2312"/>
          <w:kern w:val="0"/>
          <w:sz w:val="24"/>
          <w:u w:val="single"/>
        </w:rPr>
        <w:t>2</w:t>
      </w:r>
      <w:r>
        <w:rPr>
          <w:rFonts w:eastAsia="仿宋_GB2312" w:cs="仿宋_GB2312" w:hint="eastAsia"/>
          <w:kern w:val="0"/>
          <w:sz w:val="24"/>
          <w:u w:val="single"/>
        </w:rPr>
        <w:t xml:space="preserve">　</w:t>
      </w:r>
      <w:r>
        <w:rPr>
          <w:rFonts w:eastAsia="仿宋_GB2312" w:cs="仿宋_GB2312" w:hint="eastAsia"/>
          <w:kern w:val="0"/>
          <w:sz w:val="24"/>
        </w:rPr>
        <w:t>月</w:t>
      </w:r>
    </w:p>
    <w:tbl>
      <w:tblPr>
        <w:tblW w:w="13607" w:type="dxa"/>
        <w:jc w:val="center"/>
        <w:tblLayout w:type="fixed"/>
        <w:tblCellMar>
          <w:left w:w="57" w:type="dxa"/>
          <w:right w:w="57" w:type="dxa"/>
        </w:tblCellMar>
        <w:tblLook w:val="04A0" w:firstRow="1" w:lastRow="0" w:firstColumn="1" w:lastColumn="0" w:noHBand="0" w:noVBand="1"/>
      </w:tblPr>
      <w:tblGrid>
        <w:gridCol w:w="4846"/>
        <w:gridCol w:w="1189"/>
        <w:gridCol w:w="1031"/>
        <w:gridCol w:w="1032"/>
        <w:gridCol w:w="1031"/>
        <w:gridCol w:w="1032"/>
        <w:gridCol w:w="2254"/>
        <w:gridCol w:w="1192"/>
      </w:tblGrid>
      <w:tr w:rsidR="00A20C9F">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指标名称</w:t>
            </w:r>
          </w:p>
        </w:tc>
        <w:tc>
          <w:tcPr>
            <w:tcW w:w="1189"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单位</w:t>
            </w:r>
          </w:p>
        </w:tc>
        <w:tc>
          <w:tcPr>
            <w:tcW w:w="2063" w:type="dxa"/>
            <w:gridSpan w:val="2"/>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8</w:t>
            </w:r>
            <w:r>
              <w:rPr>
                <w:rFonts w:eastAsia="仿宋_GB2312" w:cs="仿宋_GB2312" w:hint="eastAsia"/>
                <w:b/>
                <w:bCs/>
                <w:kern w:val="0"/>
                <w:sz w:val="24"/>
              </w:rPr>
              <w:t>年</w:t>
            </w:r>
            <w:r>
              <w:rPr>
                <w:rFonts w:eastAsia="仿宋_GB2312" w:cs="仿宋_GB2312" w:hint="eastAsia"/>
                <w:b/>
                <w:bCs/>
                <w:kern w:val="0"/>
                <w:sz w:val="24"/>
              </w:rPr>
              <w:t xml:space="preserve"> </w:t>
            </w:r>
            <w:r w:rsidR="00A30599">
              <w:rPr>
                <w:rFonts w:eastAsia="仿宋_GB2312" w:cs="仿宋_GB2312"/>
                <w:b/>
                <w:bCs/>
                <w:kern w:val="0"/>
                <w:sz w:val="24"/>
              </w:rPr>
              <w:t>1</w:t>
            </w:r>
            <w:r w:rsidR="00561B47">
              <w:rPr>
                <w:rFonts w:eastAsia="仿宋_GB2312" w:cs="仿宋_GB2312"/>
                <w:b/>
                <w:bCs/>
                <w:kern w:val="0"/>
                <w:sz w:val="24"/>
              </w:rPr>
              <w:t>2</w:t>
            </w:r>
            <w:r>
              <w:rPr>
                <w:rFonts w:eastAsia="仿宋_GB2312" w:cs="仿宋_GB2312" w:hint="eastAsia"/>
                <w:b/>
                <w:bCs/>
                <w:kern w:val="0"/>
                <w:sz w:val="24"/>
              </w:rPr>
              <w:t xml:space="preserve"> </w:t>
            </w:r>
            <w:r>
              <w:rPr>
                <w:rFonts w:eastAsia="仿宋_GB2312" w:cs="仿宋_GB2312" w:hint="eastAsia"/>
                <w:b/>
                <w:bCs/>
                <w:kern w:val="0"/>
                <w:sz w:val="24"/>
              </w:rPr>
              <w:t>月</w:t>
            </w:r>
          </w:p>
        </w:tc>
        <w:tc>
          <w:tcPr>
            <w:tcW w:w="2063" w:type="dxa"/>
            <w:gridSpan w:val="2"/>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9</w:t>
            </w:r>
            <w:r>
              <w:rPr>
                <w:rFonts w:eastAsia="仿宋_GB2312" w:cs="仿宋_GB2312" w:hint="eastAsia"/>
                <w:b/>
                <w:bCs/>
                <w:kern w:val="0"/>
                <w:sz w:val="24"/>
              </w:rPr>
              <w:t>年</w:t>
            </w:r>
            <w:r w:rsidR="00A30599">
              <w:rPr>
                <w:rFonts w:eastAsia="仿宋_GB2312" w:cs="仿宋_GB2312"/>
                <w:b/>
                <w:bCs/>
                <w:kern w:val="0"/>
                <w:sz w:val="24"/>
              </w:rPr>
              <w:t>1</w:t>
            </w:r>
            <w:r w:rsidR="00561B47">
              <w:rPr>
                <w:rFonts w:eastAsia="仿宋_GB2312" w:cs="仿宋_GB2312"/>
                <w:b/>
                <w:bCs/>
                <w:kern w:val="0"/>
                <w:sz w:val="24"/>
              </w:rPr>
              <w:t>2</w:t>
            </w:r>
            <w:r>
              <w:rPr>
                <w:rFonts w:eastAsia="仿宋_GB2312" w:cs="仿宋_GB2312" w:hint="eastAsia"/>
                <w:b/>
                <w:bCs/>
                <w:kern w:val="0"/>
                <w:sz w:val="24"/>
              </w:rPr>
              <w:t xml:space="preserve"> </w:t>
            </w:r>
            <w:r>
              <w:rPr>
                <w:rFonts w:eastAsia="仿宋_GB2312" w:cs="仿宋_GB2312" w:hint="eastAsia"/>
                <w:b/>
                <w:bCs/>
                <w:kern w:val="0"/>
                <w:sz w:val="24"/>
              </w:rPr>
              <w:t>月</w:t>
            </w:r>
          </w:p>
        </w:tc>
        <w:tc>
          <w:tcPr>
            <w:tcW w:w="2254"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填报单位</w:t>
            </w:r>
          </w:p>
        </w:tc>
        <w:tc>
          <w:tcPr>
            <w:tcW w:w="1192" w:type="dxa"/>
            <w:vMerge w:val="restart"/>
            <w:tcBorders>
              <w:top w:val="single" w:sz="4" w:space="0" w:color="auto"/>
              <w:left w:val="nil"/>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备注</w:t>
            </w:r>
          </w:p>
        </w:tc>
      </w:tr>
      <w:tr w:rsidR="00A20C9F">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rPr>
                <w:rFonts w:eastAsia="仿宋_GB2312"/>
                <w:b/>
                <w:bCs/>
                <w:kern w:val="0"/>
                <w:sz w:val="24"/>
              </w:rPr>
            </w:pPr>
          </w:p>
        </w:tc>
        <w:tc>
          <w:tcPr>
            <w:tcW w:w="1189"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c>
          <w:tcPr>
            <w:tcW w:w="1031"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031"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2254"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c>
          <w:tcPr>
            <w:tcW w:w="1192" w:type="dxa"/>
            <w:vMerge/>
            <w:tcBorders>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r>
      <w:tr w:rsidR="00561B47">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rPr>
                <w:rFonts w:eastAsia="仿宋_GB2312"/>
                <w:b/>
                <w:bCs/>
                <w:kern w:val="0"/>
                <w:sz w:val="24"/>
              </w:rPr>
            </w:pPr>
            <w:r>
              <w:rPr>
                <w:rFonts w:eastAsia="仿宋_GB2312" w:cs="仿宋_GB2312" w:hint="eastAsia"/>
                <w:kern w:val="0"/>
                <w:sz w:val="24"/>
              </w:rPr>
              <w:t>道路营业性客运量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cs="仿宋_GB2312" w:hint="eastAsia"/>
                <w:kern w:val="0"/>
                <w:sz w:val="24"/>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172</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-4.97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widowControl/>
              <w:jc w:val="center"/>
              <w:textAlignment w:val="center"/>
              <w:rPr>
                <w:color w:val="000000"/>
                <w:sz w:val="24"/>
              </w:rPr>
            </w:pPr>
            <w:r>
              <w:rPr>
                <w:color w:val="000000"/>
                <w:kern w:val="0"/>
                <w:sz w:val="24"/>
                <w:lang w:bidi="ar"/>
              </w:rPr>
              <w:t xml:space="preserve">163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widowControl/>
              <w:jc w:val="center"/>
              <w:textAlignment w:val="center"/>
              <w:rPr>
                <w:rFonts w:eastAsia="仿宋_GB2312"/>
                <w:color w:val="0000FF"/>
                <w:kern w:val="0"/>
                <w:sz w:val="24"/>
              </w:rPr>
            </w:pPr>
            <w:r>
              <w:rPr>
                <w:color w:val="000000"/>
                <w:kern w:val="0"/>
                <w:sz w:val="24"/>
                <w:lang w:bidi="ar"/>
              </w:rPr>
              <w:t>-</w:t>
            </w:r>
            <w:r>
              <w:rPr>
                <w:rFonts w:hint="eastAsia"/>
                <w:color w:val="000000"/>
                <w:kern w:val="0"/>
                <w:sz w:val="24"/>
                <w:lang w:bidi="ar"/>
              </w:rPr>
              <w:t>5.23</w:t>
            </w:r>
            <w:r>
              <w:rPr>
                <w:color w:val="000000"/>
                <w:kern w:val="0"/>
                <w:sz w:val="24"/>
                <w:lang w:bidi="ar"/>
              </w:rPr>
              <w:t xml:space="preserve">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p>
        </w:tc>
      </w:tr>
      <w:tr w:rsidR="00561B47">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rPr>
                <w:rFonts w:eastAsia="仿宋_GB2312"/>
                <w:b/>
                <w:bCs/>
                <w:kern w:val="0"/>
                <w:sz w:val="24"/>
              </w:rPr>
            </w:pPr>
            <w:r>
              <w:rPr>
                <w:rFonts w:eastAsia="仿宋_GB2312" w:cs="仿宋_GB2312" w:hint="eastAsia"/>
                <w:kern w:val="0"/>
                <w:sz w:val="24"/>
              </w:rPr>
              <w:t>道路营业性货运量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cs="仿宋_GB2312" w:hint="eastAsia"/>
                <w:kern w:val="0"/>
                <w:sz w:val="24"/>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1649</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3.00</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widowControl/>
              <w:jc w:val="center"/>
              <w:textAlignment w:val="center"/>
              <w:rPr>
                <w:rFonts w:eastAsia="仿宋_GB2312"/>
                <w:color w:val="0000FF"/>
                <w:kern w:val="0"/>
                <w:sz w:val="24"/>
              </w:rPr>
            </w:pPr>
            <w:r>
              <w:rPr>
                <w:color w:val="000000"/>
                <w:kern w:val="0"/>
                <w:sz w:val="24"/>
                <w:lang w:bidi="ar"/>
              </w:rPr>
              <w:t xml:space="preserve">1760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widowControl/>
              <w:jc w:val="center"/>
              <w:textAlignment w:val="center"/>
              <w:rPr>
                <w:rFonts w:eastAsia="仿宋_GB2312"/>
                <w:color w:val="0000FF"/>
                <w:kern w:val="0"/>
                <w:sz w:val="24"/>
              </w:rPr>
            </w:pPr>
            <w:r>
              <w:rPr>
                <w:rFonts w:hint="eastAsia"/>
                <w:color w:val="000000"/>
                <w:kern w:val="0"/>
                <w:sz w:val="24"/>
                <w:lang w:bidi="ar"/>
              </w:rPr>
              <w:t>6.73</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p>
        </w:tc>
      </w:tr>
      <w:tr w:rsidR="00561B47">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ind w:firstLineChars="50" w:firstLine="120"/>
              <w:rPr>
                <w:rFonts w:eastAsia="仿宋_GB2312"/>
                <w:b/>
                <w:bCs/>
                <w:kern w:val="0"/>
                <w:sz w:val="24"/>
              </w:rPr>
            </w:pPr>
            <w:r>
              <w:rPr>
                <w:rFonts w:eastAsia="仿宋_GB2312" w:cs="仿宋_GB2312" w:hint="eastAsia"/>
                <w:kern w:val="0"/>
                <w:sz w:val="24"/>
              </w:rPr>
              <w:t>公路客运周转量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9513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-5.50</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widowControl/>
              <w:jc w:val="center"/>
              <w:textAlignment w:val="center"/>
              <w:rPr>
                <w:rFonts w:eastAsia="仿宋_GB2312"/>
                <w:color w:val="0000FF"/>
                <w:kern w:val="0"/>
                <w:sz w:val="24"/>
              </w:rPr>
            </w:pPr>
            <w:r>
              <w:rPr>
                <w:color w:val="000000"/>
                <w:kern w:val="0"/>
                <w:sz w:val="24"/>
                <w:lang w:bidi="ar"/>
              </w:rPr>
              <w:t xml:space="preserve">9031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widowControl/>
              <w:jc w:val="center"/>
              <w:textAlignment w:val="center"/>
              <w:rPr>
                <w:rFonts w:eastAsia="仿宋_GB2312"/>
                <w:color w:val="0000FF"/>
                <w:kern w:val="0"/>
                <w:sz w:val="24"/>
              </w:rPr>
            </w:pPr>
            <w:r>
              <w:rPr>
                <w:color w:val="000000"/>
                <w:kern w:val="0"/>
                <w:sz w:val="24"/>
                <w:lang w:bidi="ar"/>
              </w:rPr>
              <w:t>-</w:t>
            </w:r>
            <w:r>
              <w:rPr>
                <w:rFonts w:hint="eastAsia"/>
                <w:color w:val="000000"/>
                <w:kern w:val="0"/>
                <w:sz w:val="24"/>
                <w:lang w:bidi="ar"/>
              </w:rPr>
              <w:t>5.07</w:t>
            </w:r>
            <w:r>
              <w:rPr>
                <w:color w:val="000000"/>
                <w:kern w:val="0"/>
                <w:sz w:val="24"/>
                <w:lang w:bidi="ar"/>
              </w:rPr>
              <w:t xml:space="preserve">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p>
        </w:tc>
      </w:tr>
      <w:tr w:rsidR="00561B47">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ind w:firstLineChars="50" w:firstLine="120"/>
              <w:rPr>
                <w:rFonts w:eastAsia="仿宋_GB2312"/>
                <w:b/>
                <w:bCs/>
                <w:kern w:val="0"/>
                <w:sz w:val="24"/>
              </w:rPr>
            </w:pPr>
            <w:r>
              <w:rPr>
                <w:rFonts w:eastAsia="仿宋_GB2312" w:cs="仿宋_GB2312" w:hint="eastAsia"/>
                <w:kern w:val="0"/>
                <w:sz w:val="24"/>
              </w:rPr>
              <w:t>水上客运周转量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14.81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72.58</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13.66</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-7.77</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p>
        </w:tc>
      </w:tr>
      <w:tr w:rsidR="00561B47">
        <w:trPr>
          <w:trHeight w:val="119"/>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ind w:firstLineChars="50" w:firstLine="120"/>
              <w:rPr>
                <w:rFonts w:eastAsia="仿宋_GB2312"/>
                <w:b/>
                <w:bCs/>
                <w:kern w:val="0"/>
                <w:sz w:val="24"/>
              </w:rPr>
            </w:pPr>
            <w:bookmarkStart w:id="0" w:name="_GoBack" w:colFirst="2" w:colLast="5"/>
            <w:r>
              <w:rPr>
                <w:rFonts w:eastAsia="仿宋_GB2312" w:cs="仿宋_GB2312" w:hint="eastAsia"/>
                <w:kern w:val="0"/>
                <w:sz w:val="24"/>
              </w:rPr>
              <w:t>公路货运周转量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291371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9.17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widowControl/>
              <w:jc w:val="center"/>
              <w:textAlignment w:val="center"/>
              <w:rPr>
                <w:rFonts w:eastAsia="仿宋_GB2312"/>
                <w:color w:val="0000FF"/>
                <w:kern w:val="0"/>
                <w:sz w:val="24"/>
              </w:rPr>
            </w:pPr>
            <w:r>
              <w:rPr>
                <w:rFonts w:hint="eastAsia"/>
                <w:color w:val="000000"/>
                <w:kern w:val="0"/>
                <w:sz w:val="24"/>
                <w:lang w:bidi="ar"/>
              </w:rPr>
              <w:t>311118</w:t>
            </w:r>
            <w:r>
              <w:rPr>
                <w:color w:val="000000"/>
                <w:kern w:val="0"/>
                <w:sz w:val="24"/>
                <w:lang w:bidi="ar"/>
              </w:rPr>
              <w:t xml:space="preserve">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widowControl/>
              <w:jc w:val="center"/>
              <w:textAlignment w:val="center"/>
              <w:rPr>
                <w:rFonts w:eastAsia="仿宋_GB2312"/>
                <w:color w:val="0000FF"/>
                <w:kern w:val="0"/>
                <w:sz w:val="24"/>
              </w:rPr>
            </w:pPr>
            <w:r>
              <w:rPr>
                <w:color w:val="000000"/>
                <w:kern w:val="0"/>
                <w:sz w:val="24"/>
                <w:lang w:bidi="ar"/>
              </w:rPr>
              <w:t>6.</w:t>
            </w:r>
            <w:r>
              <w:rPr>
                <w:rFonts w:hint="eastAsia"/>
                <w:color w:val="000000"/>
                <w:kern w:val="0"/>
                <w:sz w:val="24"/>
                <w:lang w:bidi="ar"/>
              </w:rPr>
              <w:t>78</w:t>
            </w:r>
            <w:r>
              <w:rPr>
                <w:color w:val="000000"/>
                <w:kern w:val="0"/>
                <w:sz w:val="24"/>
                <w:lang w:bidi="ar"/>
              </w:rPr>
              <w:t xml:space="preserve">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p>
        </w:tc>
      </w:tr>
      <w:tr w:rsidR="00561B47">
        <w:trPr>
          <w:trHeight w:val="330"/>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ind w:firstLineChars="50" w:firstLine="120"/>
              <w:rPr>
                <w:rFonts w:eastAsia="仿宋_GB2312"/>
                <w:b/>
                <w:bCs/>
                <w:kern w:val="0"/>
                <w:sz w:val="24"/>
              </w:rPr>
            </w:pPr>
            <w:r>
              <w:rPr>
                <w:rFonts w:eastAsia="仿宋_GB2312" w:cs="仿宋_GB2312" w:hint="eastAsia"/>
                <w:kern w:val="0"/>
                <w:sz w:val="24"/>
              </w:rPr>
              <w:t>水上货运周转量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35664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6.49</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39731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hint="eastAsia"/>
                <w:kern w:val="0"/>
                <w:sz w:val="24"/>
              </w:rPr>
              <w:t>11.40</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561B47" w:rsidRDefault="00561B47" w:rsidP="00561B47">
            <w:pPr>
              <w:spacing w:line="360" w:lineRule="exact"/>
              <w:jc w:val="center"/>
              <w:rPr>
                <w:rFonts w:eastAsia="仿宋_GB2312"/>
                <w:kern w:val="0"/>
                <w:sz w:val="24"/>
              </w:rPr>
            </w:pPr>
          </w:p>
        </w:tc>
      </w:tr>
      <w:bookmarkEnd w:id="0"/>
    </w:tbl>
    <w:p w:rsidR="00A20C9F" w:rsidRDefault="00A20C9F"/>
    <w:sectPr w:rsidR="00A20C9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99A" w:rsidRDefault="007E599A" w:rsidP="00C3759D">
      <w:r>
        <w:separator/>
      </w:r>
    </w:p>
  </w:endnote>
  <w:endnote w:type="continuationSeparator" w:id="0">
    <w:p w:rsidR="007E599A" w:rsidRDefault="007E599A" w:rsidP="00C3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MingLiU_x0004_falt">
    <w:altName w:val="PMingLiU"/>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99A" w:rsidRDefault="007E599A" w:rsidP="00C3759D">
      <w:r>
        <w:separator/>
      </w:r>
    </w:p>
  </w:footnote>
  <w:footnote w:type="continuationSeparator" w:id="0">
    <w:p w:rsidR="007E599A" w:rsidRDefault="007E599A" w:rsidP="00C3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EA"/>
    <w:rsid w:val="00012395"/>
    <w:rsid w:val="000506CC"/>
    <w:rsid w:val="000A2C9B"/>
    <w:rsid w:val="000A3785"/>
    <w:rsid w:val="000D68C0"/>
    <w:rsid w:val="000E4404"/>
    <w:rsid w:val="00126885"/>
    <w:rsid w:val="00142F0D"/>
    <w:rsid w:val="0017758A"/>
    <w:rsid w:val="00183B50"/>
    <w:rsid w:val="001C5EFD"/>
    <w:rsid w:val="0020393C"/>
    <w:rsid w:val="002640C6"/>
    <w:rsid w:val="00291D23"/>
    <w:rsid w:val="002A108C"/>
    <w:rsid w:val="002A5A96"/>
    <w:rsid w:val="002C3571"/>
    <w:rsid w:val="002F5197"/>
    <w:rsid w:val="00372FE4"/>
    <w:rsid w:val="003966B0"/>
    <w:rsid w:val="004105AD"/>
    <w:rsid w:val="00450872"/>
    <w:rsid w:val="00482EF2"/>
    <w:rsid w:val="0050772D"/>
    <w:rsid w:val="005262D4"/>
    <w:rsid w:val="005558BF"/>
    <w:rsid w:val="00561B47"/>
    <w:rsid w:val="0058139D"/>
    <w:rsid w:val="006E6657"/>
    <w:rsid w:val="006F5B07"/>
    <w:rsid w:val="007D5889"/>
    <w:rsid w:val="007E599A"/>
    <w:rsid w:val="0080360F"/>
    <w:rsid w:val="00872C7B"/>
    <w:rsid w:val="008D01F3"/>
    <w:rsid w:val="009246F9"/>
    <w:rsid w:val="009C715A"/>
    <w:rsid w:val="00A0468B"/>
    <w:rsid w:val="00A20C9F"/>
    <w:rsid w:val="00A30599"/>
    <w:rsid w:val="00A7433C"/>
    <w:rsid w:val="00B1481C"/>
    <w:rsid w:val="00B269C0"/>
    <w:rsid w:val="00B93594"/>
    <w:rsid w:val="00BA2EC8"/>
    <w:rsid w:val="00BE544B"/>
    <w:rsid w:val="00C000AF"/>
    <w:rsid w:val="00C0710F"/>
    <w:rsid w:val="00C3759D"/>
    <w:rsid w:val="00C71E01"/>
    <w:rsid w:val="00C872DE"/>
    <w:rsid w:val="00DF1FD1"/>
    <w:rsid w:val="00DF2D45"/>
    <w:rsid w:val="00E03FD2"/>
    <w:rsid w:val="00E71BA2"/>
    <w:rsid w:val="00E75338"/>
    <w:rsid w:val="00E766F0"/>
    <w:rsid w:val="00E94717"/>
    <w:rsid w:val="00F05767"/>
    <w:rsid w:val="00F14D24"/>
    <w:rsid w:val="00F2595D"/>
    <w:rsid w:val="00F31D88"/>
    <w:rsid w:val="00F922EA"/>
    <w:rsid w:val="00FB5F49"/>
    <w:rsid w:val="00FE6C18"/>
    <w:rsid w:val="04365862"/>
    <w:rsid w:val="07ED588D"/>
    <w:rsid w:val="088D5C28"/>
    <w:rsid w:val="0CC33509"/>
    <w:rsid w:val="0DA51250"/>
    <w:rsid w:val="0EEF029C"/>
    <w:rsid w:val="0F1962BB"/>
    <w:rsid w:val="0F5C0F84"/>
    <w:rsid w:val="1317334D"/>
    <w:rsid w:val="14AD4656"/>
    <w:rsid w:val="15342F69"/>
    <w:rsid w:val="17074D81"/>
    <w:rsid w:val="184327CA"/>
    <w:rsid w:val="19F853AE"/>
    <w:rsid w:val="1BD34EDB"/>
    <w:rsid w:val="1BDA108E"/>
    <w:rsid w:val="1CB25C24"/>
    <w:rsid w:val="251C5A3D"/>
    <w:rsid w:val="263B4DCB"/>
    <w:rsid w:val="29BD2000"/>
    <w:rsid w:val="2C601DE9"/>
    <w:rsid w:val="2C8467E0"/>
    <w:rsid w:val="2E0E79EB"/>
    <w:rsid w:val="2F197487"/>
    <w:rsid w:val="39A17632"/>
    <w:rsid w:val="3FE15055"/>
    <w:rsid w:val="40AC1683"/>
    <w:rsid w:val="481628D0"/>
    <w:rsid w:val="4B877802"/>
    <w:rsid w:val="4CAF744E"/>
    <w:rsid w:val="51FB5E27"/>
    <w:rsid w:val="555F2F6C"/>
    <w:rsid w:val="5A664D42"/>
    <w:rsid w:val="5E0F1E98"/>
    <w:rsid w:val="5EE9258C"/>
    <w:rsid w:val="5F9C4423"/>
    <w:rsid w:val="63D5482F"/>
    <w:rsid w:val="66413B15"/>
    <w:rsid w:val="67F16F4F"/>
    <w:rsid w:val="683E4D83"/>
    <w:rsid w:val="6B776EA7"/>
    <w:rsid w:val="6C0A04C9"/>
    <w:rsid w:val="6C653C7F"/>
    <w:rsid w:val="741C5361"/>
    <w:rsid w:val="7676530B"/>
    <w:rsid w:val="7E3D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15C67"/>
  <w15:docId w15:val="{C715EE86-7B9C-4E9A-8213-565B6732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480" w:lineRule="auto"/>
      <w:jc w:val="left"/>
      <w:outlineLvl w:val="0"/>
    </w:pPr>
    <w:rPr>
      <w:rFonts w:eastAsia="黑体"/>
      <w:b/>
      <w:bCs/>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ascii="Calibri" w:hAnsi="Calibri" w:cs="Calibri"/>
      <w:sz w:val="18"/>
      <w:szCs w:val="18"/>
    </w:rPr>
  </w:style>
  <w:style w:type="paragraph" w:styleId="a3">
    <w:name w:val="Document Map"/>
    <w:basedOn w:val="a"/>
    <w:link w:val="a4"/>
    <w:semiHidden/>
    <w:qFormat/>
    <w:pPr>
      <w:shd w:val="clear" w:color="auto" w:fill="000080"/>
    </w:pPr>
  </w:style>
  <w:style w:type="paragraph" w:styleId="a5">
    <w:name w:val="annotation text"/>
    <w:basedOn w:val="a"/>
    <w:qFormat/>
    <w:pPr>
      <w:jc w:val="left"/>
    </w:pPr>
  </w:style>
  <w:style w:type="paragraph" w:styleId="a6">
    <w:name w:val="Body Text"/>
    <w:basedOn w:val="a"/>
    <w:link w:val="a7"/>
    <w:qFormat/>
    <w:pPr>
      <w:spacing w:after="120"/>
    </w:pPr>
  </w:style>
  <w:style w:type="paragraph" w:styleId="a8">
    <w:name w:val="Body Text Indent"/>
    <w:basedOn w:val="a"/>
    <w:link w:val="a9"/>
    <w:qFormat/>
    <w:pPr>
      <w:ind w:firstLineChars="200" w:firstLine="640"/>
    </w:pPr>
    <w:rPr>
      <w:rFonts w:ascii="仿宋_GB2312" w:eastAsia="仿宋_GB2312"/>
      <w:sz w:val="32"/>
    </w:rPr>
  </w:style>
  <w:style w:type="paragraph" w:styleId="21">
    <w:name w:val="List 2"/>
    <w:basedOn w:val="a"/>
    <w:qFormat/>
    <w:pPr>
      <w:spacing w:beforeLines="50" w:afterLines="50" w:line="360" w:lineRule="auto"/>
      <w:ind w:leftChars="200" w:left="100" w:hangingChars="200" w:hanging="200"/>
    </w:pPr>
    <w:rPr>
      <w:sz w:val="24"/>
    </w:rPr>
  </w:style>
  <w:style w:type="paragraph" w:styleId="aa">
    <w:name w:val="Block Text"/>
    <w:basedOn w:val="a"/>
    <w:qFormat/>
    <w:pPr>
      <w:ind w:leftChars="-342" w:left="-718" w:rightChars="-416" w:right="-874" w:firstLineChars="200" w:firstLine="600"/>
    </w:pPr>
    <w:rPr>
      <w:sz w:val="30"/>
    </w:rPr>
  </w:style>
  <w:style w:type="paragraph" w:styleId="TOC5">
    <w:name w:val="toc 5"/>
    <w:basedOn w:val="a"/>
    <w:next w:val="a"/>
    <w:qFormat/>
    <w:pPr>
      <w:ind w:left="840"/>
      <w:jc w:val="left"/>
    </w:pPr>
    <w:rPr>
      <w:rFonts w:ascii="Calibri" w:hAnsi="Calibri" w:cs="Calibri"/>
      <w:sz w:val="18"/>
      <w:szCs w:val="18"/>
    </w:rPr>
  </w:style>
  <w:style w:type="paragraph" w:styleId="TOC3">
    <w:name w:val="toc 3"/>
    <w:basedOn w:val="a"/>
    <w:next w:val="a"/>
    <w:qFormat/>
    <w:pPr>
      <w:ind w:leftChars="400" w:left="840"/>
    </w:pPr>
  </w:style>
  <w:style w:type="paragraph" w:styleId="ab">
    <w:name w:val="Plain Text"/>
    <w:basedOn w:val="a"/>
    <w:link w:val="ac"/>
    <w:qFormat/>
    <w:rPr>
      <w:rFonts w:ascii="宋体" w:hAnsi="Courier New" w:cs="Courier New"/>
      <w:szCs w:val="21"/>
    </w:rPr>
  </w:style>
  <w:style w:type="paragraph" w:styleId="TOC8">
    <w:name w:val="toc 8"/>
    <w:basedOn w:val="a"/>
    <w:next w:val="a"/>
    <w:qFormat/>
    <w:pPr>
      <w:ind w:left="1470"/>
      <w:jc w:val="left"/>
    </w:pPr>
    <w:rPr>
      <w:rFonts w:ascii="Calibri" w:hAnsi="Calibri" w:cs="Calibri"/>
      <w:sz w:val="18"/>
      <w:szCs w:val="18"/>
    </w:rPr>
  </w:style>
  <w:style w:type="paragraph" w:styleId="ad">
    <w:name w:val="Date"/>
    <w:basedOn w:val="a"/>
    <w:next w:val="a"/>
    <w:link w:val="ae"/>
    <w:qFormat/>
    <w:pPr>
      <w:ind w:leftChars="2500" w:left="100"/>
    </w:pPr>
  </w:style>
  <w:style w:type="paragraph" w:styleId="22">
    <w:name w:val="Body Text Indent 2"/>
    <w:basedOn w:val="a"/>
    <w:link w:val="23"/>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20"/>
      </w:tabs>
      <w:spacing w:line="500" w:lineRule="exact"/>
    </w:pPr>
    <w:rPr>
      <w:rFonts w:ascii="仿宋_GB2312" w:eastAsia="仿宋_GB2312"/>
      <w:b/>
      <w:sz w:val="28"/>
      <w:szCs w:val="28"/>
    </w:rPr>
  </w:style>
  <w:style w:type="paragraph" w:styleId="TOC4">
    <w:name w:val="toc 4"/>
    <w:basedOn w:val="a"/>
    <w:next w:val="a"/>
    <w:qFormat/>
    <w:pPr>
      <w:ind w:left="630"/>
      <w:jc w:val="left"/>
    </w:pPr>
    <w:rPr>
      <w:rFonts w:ascii="Calibri" w:hAnsi="Calibri" w:cs="Calibri"/>
      <w:sz w:val="18"/>
      <w:szCs w:val="18"/>
    </w:rPr>
  </w:style>
  <w:style w:type="paragraph" w:styleId="af5">
    <w:name w:val="footnote text"/>
    <w:basedOn w:val="a"/>
    <w:link w:val="af6"/>
    <w:semiHidden/>
    <w:qFormat/>
    <w:pPr>
      <w:snapToGrid w:val="0"/>
      <w:jc w:val="left"/>
    </w:pPr>
    <w:rPr>
      <w:sz w:val="18"/>
      <w:szCs w:val="18"/>
    </w:rPr>
  </w:style>
  <w:style w:type="paragraph" w:styleId="TOC6">
    <w:name w:val="toc 6"/>
    <w:basedOn w:val="a"/>
    <w:next w:val="a"/>
    <w:qFormat/>
    <w:pPr>
      <w:ind w:left="1050"/>
      <w:jc w:val="left"/>
    </w:pPr>
    <w:rPr>
      <w:rFonts w:ascii="Calibri" w:hAnsi="Calibri" w:cs="Calibri"/>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qFormat/>
    <w:pPr>
      <w:ind w:leftChars="200" w:left="420"/>
    </w:pPr>
  </w:style>
  <w:style w:type="paragraph" w:styleId="TOC9">
    <w:name w:val="toc 9"/>
    <w:basedOn w:val="a"/>
    <w:next w:val="a"/>
    <w:qFormat/>
    <w:pPr>
      <w:ind w:left="1680"/>
      <w:jc w:val="left"/>
    </w:pPr>
    <w:rPr>
      <w:rFonts w:ascii="Calibri" w:hAnsi="Calibri" w:cs="Calibri"/>
      <w:sz w:val="18"/>
      <w:szCs w:val="18"/>
    </w:rPr>
  </w:style>
  <w:style w:type="paragraph" w:styleId="24">
    <w:name w:val="Body Text 2"/>
    <w:basedOn w:val="a"/>
    <w:link w:val="25"/>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af9"/>
    <w:qFormat/>
    <w:pPr>
      <w:spacing w:before="240" w:after="60"/>
      <w:jc w:val="center"/>
      <w:outlineLvl w:val="0"/>
    </w:pPr>
    <w:rPr>
      <w:rFonts w:ascii="Arial" w:hAnsi="Arial" w:cs="Arial"/>
      <w:b/>
      <w:bCs/>
      <w:sz w:val="32"/>
      <w:szCs w:val="32"/>
    </w:rPr>
  </w:style>
  <w:style w:type="paragraph" w:styleId="afa">
    <w:name w:val="annotation subject"/>
    <w:basedOn w:val="a5"/>
    <w:next w:val="a5"/>
    <w:link w:val="afb"/>
    <w:qFormat/>
    <w:rPr>
      <w:b/>
      <w:bCs/>
    </w:rPr>
  </w:style>
  <w:style w:type="table" w:styleId="af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List 3"/>
    <w:basedOn w:val="a1"/>
    <w:qFormat/>
    <w:pPr>
      <w:widowControl w:val="0"/>
      <w:jc w:val="both"/>
    </w:pPr>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d">
    <w:name w:val="Strong"/>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color w:val="CC0000"/>
    </w:rPr>
  </w:style>
  <w:style w:type="character" w:styleId="aff1">
    <w:name w:val="Hyperlink"/>
    <w:qFormat/>
    <w:rPr>
      <w:color w:val="0000FF"/>
      <w:u w:val="single"/>
    </w:rPr>
  </w:style>
  <w:style w:type="character" w:styleId="aff2">
    <w:name w:val="footnote reference"/>
    <w:semiHidden/>
    <w:qFormat/>
    <w:rPr>
      <w:vertAlign w:val="superscript"/>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10">
    <w:name w:val="标题 1 字符"/>
    <w:basedOn w:val="a0"/>
    <w:link w:val="1"/>
    <w:qFormat/>
    <w:rPr>
      <w:rFonts w:ascii="Times New Roman" w:eastAsia="黑体" w:hAnsi="Times New Roman" w:cs="Times New Roman"/>
      <w:b/>
      <w:bCs/>
      <w:sz w:val="32"/>
      <w:szCs w:val="32"/>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aff3">
    <w:name w:val="广西壮族"/>
    <w:basedOn w:val="a"/>
    <w:qFormat/>
    <w:rPr>
      <w:rFonts w:eastAsia="黑体"/>
      <w:color w:val="FF0000"/>
      <w:spacing w:val="40"/>
      <w:sz w:val="72"/>
    </w:rPr>
  </w:style>
  <w:style w:type="paragraph" w:customStyle="1" w:styleId="aff4">
    <w:name w:val="ÕýÎÄ"/>
    <w:qFormat/>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9">
    <w:name w:val="正文文本缩进 字符"/>
    <w:basedOn w:val="a0"/>
    <w:link w:val="a8"/>
    <w:qFormat/>
    <w:rPr>
      <w:rFonts w:ascii="仿宋_GB2312" w:eastAsia="仿宋_GB2312" w:hAnsi="Times New Roman" w:cs="Times New Roman"/>
      <w:sz w:val="32"/>
      <w:szCs w:val="24"/>
    </w:rPr>
  </w:style>
  <w:style w:type="character" w:customStyle="1" w:styleId="23">
    <w:name w:val="正文文本缩进 2 字符"/>
    <w:basedOn w:val="a0"/>
    <w:link w:val="22"/>
    <w:qFormat/>
    <w:rPr>
      <w:rFonts w:ascii="Times New Roman" w:eastAsia="宋体" w:hAnsi="Times New Roman" w:cs="Times New Roman"/>
      <w:szCs w:val="24"/>
    </w:rPr>
  </w:style>
  <w:style w:type="character" w:customStyle="1" w:styleId="32">
    <w:name w:val="正文文本缩进 3 字符"/>
    <w:basedOn w:val="a0"/>
    <w:link w:val="31"/>
    <w:rPr>
      <w:rFonts w:ascii="Times New Roman" w:eastAsia="宋体" w:hAnsi="Times New Roman" w:cs="Times New Roman"/>
      <w:sz w:val="16"/>
      <w:szCs w:val="16"/>
    </w:rPr>
  </w:style>
  <w:style w:type="character" w:customStyle="1" w:styleId="Char1">
    <w:name w:val="页眉 Char1"/>
    <w:qFormat/>
    <w:rPr>
      <w:rFonts w:eastAsia="宋体"/>
      <w:kern w:val="2"/>
      <w:sz w:val="18"/>
      <w:szCs w:val="18"/>
      <w:lang w:val="en-US" w:eastAsia="zh-CN" w:bidi="ar-SA"/>
    </w:rPr>
  </w:style>
  <w:style w:type="character" w:customStyle="1" w:styleId="a7">
    <w:name w:val="正文文本 字符"/>
    <w:basedOn w:val="a0"/>
    <w:link w:val="a6"/>
    <w:qFormat/>
    <w:rPr>
      <w:rFonts w:ascii="Times New Roman" w:eastAsia="宋体" w:hAnsi="Times New Roman" w:cs="Times New Roman"/>
      <w:szCs w:val="24"/>
    </w:rPr>
  </w:style>
  <w:style w:type="paragraph" w:customStyle="1" w:styleId="aff5">
    <w:name w:val="全部正文"/>
    <w:basedOn w:val="a"/>
    <w:qFormat/>
    <w:pPr>
      <w:ind w:firstLine="640"/>
    </w:pPr>
    <w:rPr>
      <w:rFonts w:eastAsia="方正仿宋_GBK" w:cs="宋体"/>
      <w:sz w:val="32"/>
      <w:szCs w:val="20"/>
    </w:rPr>
  </w:style>
  <w:style w:type="paragraph" w:customStyle="1" w:styleId="aff6">
    <w:name w:val="二级标题"/>
    <w:basedOn w:val="a"/>
    <w:qFormat/>
    <w:pPr>
      <w:ind w:firstLineChars="200" w:firstLine="643"/>
    </w:pPr>
    <w:rPr>
      <w:rFonts w:eastAsia="方正仿宋_GBK" w:cs="宋体"/>
      <w:b/>
      <w:bCs/>
      <w:sz w:val="32"/>
      <w:szCs w:val="20"/>
    </w:rPr>
  </w:style>
  <w:style w:type="character" w:customStyle="1" w:styleId="Char">
    <w:name w:val="二级标题 Char"/>
    <w:qFormat/>
    <w:rPr>
      <w:rFonts w:eastAsia="方正仿宋_GBK" w:cs="宋体"/>
      <w:b/>
      <w:bCs/>
      <w:kern w:val="2"/>
      <w:sz w:val="32"/>
      <w:lang w:val="en-US" w:eastAsia="zh-CN" w:bidi="ar-SA"/>
    </w:rPr>
  </w:style>
  <w:style w:type="paragraph" w:customStyle="1" w:styleId="26">
    <w:name w:val="样式 纯文本 + 黑体 首行缩进:  2 字符"/>
    <w:basedOn w:val="ab"/>
    <w:qFormat/>
    <w:pPr>
      <w:tabs>
        <w:tab w:val="left" w:pos="900"/>
        <w:tab w:val="left" w:pos="1620"/>
      </w:tabs>
      <w:ind w:left="538" w:firstLineChars="200" w:firstLine="480"/>
    </w:pPr>
    <w:rPr>
      <w:rFonts w:ascii="黑体" w:cs="Times New Roman" w:hint="eastAsia"/>
      <w:b/>
      <w:bCs/>
      <w:kern w:val="0"/>
      <w:sz w:val="24"/>
      <w:szCs w:val="20"/>
    </w:rPr>
  </w:style>
  <w:style w:type="character" w:customStyle="1" w:styleId="ac">
    <w:name w:val="纯文本 字符"/>
    <w:basedOn w:val="a0"/>
    <w:link w:val="ab"/>
    <w:qFormat/>
    <w:rPr>
      <w:rFonts w:ascii="宋体" w:eastAsia="宋体" w:hAnsi="Courier New" w:cs="Courier New"/>
      <w:szCs w:val="21"/>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ae">
    <w:name w:val="日期 字符"/>
    <w:basedOn w:val="a0"/>
    <w:link w:val="ad"/>
    <w:qFormat/>
    <w:rPr>
      <w:rFonts w:ascii="Times New Roman" w:eastAsia="宋体" w:hAnsi="Times New Roman" w:cs="Times New Roman"/>
      <w:szCs w:val="24"/>
    </w:rPr>
  </w:style>
  <w:style w:type="character" w:customStyle="1" w:styleId="25">
    <w:name w:val="正文文本 2 字符"/>
    <w:basedOn w:val="a0"/>
    <w:link w:val="24"/>
    <w:qFormat/>
    <w:rPr>
      <w:rFonts w:ascii="Times New Roman" w:eastAsia="宋体" w:hAnsi="Times New Roman" w:cs="Times New Roman"/>
      <w:szCs w:val="24"/>
    </w:rPr>
  </w:style>
  <w:style w:type="paragraph" w:customStyle="1" w:styleId="WPSPlain">
    <w:name w:val="WPS Plain"/>
    <w:qFormat/>
    <w:rPr>
      <w:rFonts w:ascii="Times New Roman" w:eastAsia="宋体" w:hAnsi="Times New Roman" w:cs="Times New Roman"/>
    </w:rPr>
  </w:style>
  <w:style w:type="paragraph" w:customStyle="1" w:styleId="CharCharCharCharCharCharChar">
    <w:name w:val="Char Char Char Char Char Char Char"/>
    <w:basedOn w:val="a"/>
    <w:qFormat/>
    <w:pPr>
      <w:widowControl/>
      <w:spacing w:after="160" w:line="240" w:lineRule="exact"/>
      <w:jc w:val="left"/>
    </w:pPr>
    <w:rPr>
      <w:rFonts w:ascii="Arial" w:hAnsi="Arial" w:cs="Arial"/>
      <w:b/>
      <w:bCs/>
      <w:kern w:val="0"/>
      <w:sz w:val="24"/>
      <w:lang w:eastAsia="en-US"/>
    </w:rPr>
  </w:style>
  <w:style w:type="paragraph" w:customStyle="1" w:styleId="Char10">
    <w:name w:val="Char1"/>
    <w:basedOn w:val="a"/>
    <w:qFormat/>
    <w:rPr>
      <w:rFonts w:eastAsia="仿宋_GB2312"/>
      <w:sz w:val="32"/>
      <w:szCs w:val="20"/>
    </w:rPr>
  </w:style>
  <w:style w:type="character" w:customStyle="1" w:styleId="lawtext1">
    <w:name w:val="lawtext1"/>
    <w:qFormat/>
    <w:rPr>
      <w:color w:val="000000"/>
      <w:sz w:val="21"/>
      <w:szCs w:val="21"/>
      <w:u w:val="none"/>
    </w:rPr>
  </w:style>
  <w:style w:type="paragraph" w:customStyle="1" w:styleId="CharCharCharChar">
    <w:name w:val="Char Char Char Char"/>
    <w:basedOn w:val="a"/>
    <w:next w:val="a"/>
    <w:qFormat/>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Pr>
      <w:szCs w:val="21"/>
    </w:rPr>
  </w:style>
  <w:style w:type="paragraph" w:customStyle="1" w:styleId="CharCharCharCharCharCharChar1">
    <w:name w:val="Char Char Char Char Char Char Char1"/>
    <w:basedOn w:val="a"/>
    <w:qFormat/>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pPr>
      <w:widowControl/>
      <w:snapToGrid w:val="0"/>
    </w:pPr>
    <w:rPr>
      <w:kern w:val="0"/>
      <w:szCs w:val="20"/>
    </w:rPr>
  </w:style>
  <w:style w:type="paragraph" w:customStyle="1" w:styleId="Char0">
    <w:name w:val="Char"/>
    <w:basedOn w:val="a"/>
    <w:qFormat/>
    <w:pPr>
      <w:spacing w:line="360" w:lineRule="auto"/>
    </w:pPr>
    <w:rPr>
      <w:rFonts w:ascii="Tahoma" w:hAnsi="Tahoma"/>
      <w:sz w:val="24"/>
      <w:szCs w:val="20"/>
    </w:rPr>
  </w:style>
  <w:style w:type="paragraph" w:customStyle="1" w:styleId="Web4">
    <w:name w:val="普通(Web)4"/>
    <w:basedOn w:val="a"/>
    <w:qFormat/>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pPr>
      <w:spacing w:line="360" w:lineRule="auto"/>
      <w:ind w:firstLineChars="200" w:firstLine="200"/>
    </w:pPr>
    <w:rPr>
      <w:rFonts w:cs="宋体"/>
      <w:sz w:val="24"/>
      <w:szCs w:val="20"/>
    </w:rPr>
  </w:style>
  <w:style w:type="paragraph" w:customStyle="1" w:styleId="CharCharChar">
    <w:name w:val="城中村样式 Char Char Char"/>
    <w:basedOn w:val="a"/>
    <w:qFormat/>
    <w:pPr>
      <w:adjustRightInd w:val="0"/>
      <w:snapToGrid w:val="0"/>
      <w:spacing w:line="360" w:lineRule="auto"/>
      <w:ind w:firstLine="480"/>
    </w:pPr>
    <w:rPr>
      <w:rFonts w:ascii="宋体"/>
      <w:sz w:val="24"/>
    </w:rPr>
  </w:style>
  <w:style w:type="paragraph" w:customStyle="1" w:styleId="Char2">
    <w:name w:val="Char2"/>
    <w:basedOn w:val="a3"/>
    <w:qFormat/>
    <w:pPr>
      <w:widowControl/>
      <w:ind w:firstLine="454"/>
      <w:jc w:val="left"/>
    </w:pPr>
    <w:rPr>
      <w:rFonts w:ascii="Tahoma" w:hAnsi="Tahoma" w:cs="宋体"/>
      <w:kern w:val="0"/>
      <w:sz w:val="24"/>
      <w:szCs w:val="20"/>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CharCharChar0">
    <w:name w:val="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aff7">
    <w:name w:val="我的正文"/>
    <w:basedOn w:val="a"/>
    <w:qFormat/>
    <w:pPr>
      <w:spacing w:line="480" w:lineRule="exact"/>
      <w:ind w:firstLineChars="200" w:firstLine="200"/>
    </w:pPr>
    <w:rPr>
      <w:sz w:val="28"/>
    </w:rPr>
  </w:style>
  <w:style w:type="character" w:customStyle="1" w:styleId="af6">
    <w:name w:val="脚注文本 字符"/>
    <w:basedOn w:val="a0"/>
    <w:link w:val="af5"/>
    <w:semiHidden/>
    <w:qFormat/>
    <w:rPr>
      <w:rFonts w:ascii="Times New Roman" w:eastAsia="宋体" w:hAnsi="Times New Roman" w:cs="Times New Roman"/>
      <w:sz w:val="18"/>
      <w:szCs w:val="18"/>
    </w:rPr>
  </w:style>
  <w:style w:type="character" w:customStyle="1" w:styleId="CharChar3">
    <w:name w:val="Char Char3"/>
    <w:qFormat/>
    <w:locked/>
    <w:rPr>
      <w:rFonts w:ascii="仿宋_GB2312" w:eastAsia="仿宋_GB2312" w:hAnsi="Courier New" w:cs="Courier New"/>
      <w:kern w:val="2"/>
      <w:sz w:val="30"/>
      <w:szCs w:val="21"/>
      <w:lang w:val="en-US" w:eastAsia="zh-CN" w:bidi="ar-SA"/>
    </w:rPr>
  </w:style>
  <w:style w:type="paragraph" w:customStyle="1" w:styleId="5">
    <w:name w:val="5 正文"/>
    <w:basedOn w:val="a"/>
    <w:qFormat/>
    <w:pPr>
      <w:ind w:firstLineChars="200" w:firstLine="568"/>
      <w:jc w:val="left"/>
    </w:pPr>
    <w:rPr>
      <w:rFonts w:ascii="方正仿宋简体" w:eastAsia="方正仿宋简体"/>
      <w:spacing w:val="2"/>
      <w:sz w:val="32"/>
      <w:szCs w:val="32"/>
    </w:rPr>
  </w:style>
  <w:style w:type="paragraph" w:customStyle="1" w:styleId="Char11">
    <w:name w:val="Char11"/>
    <w:basedOn w:val="a"/>
    <w:qFormat/>
    <w:rPr>
      <w:rFonts w:ascii="Tahoma" w:hAnsi="Tahoma" w:cs="Tahoma"/>
      <w:sz w:val="24"/>
    </w:rPr>
  </w:style>
  <w:style w:type="paragraph" w:customStyle="1" w:styleId="b15">
    <w:name w:val="b15"/>
    <w:basedOn w:val="a"/>
    <w:qFormat/>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style>
  <w:style w:type="character" w:customStyle="1" w:styleId="zoominotext2">
    <w:name w:val="zoominotext2"/>
    <w:basedOn w:val="a0"/>
    <w:qFormat/>
  </w:style>
  <w:style w:type="paragraph" w:customStyle="1" w:styleId="CharCharCharChar1Char">
    <w:name w:val="Char Char Char Char1 Char"/>
    <w:basedOn w:val="a"/>
    <w:qFormat/>
    <w:pPr>
      <w:ind w:firstLineChars="200" w:firstLine="200"/>
    </w:pPr>
    <w:rPr>
      <w:rFonts w:ascii="宋体" w:hAnsi="宋体" w:cs="宋体"/>
      <w:sz w:val="24"/>
    </w:rPr>
  </w:style>
  <w:style w:type="paragraph" w:customStyle="1" w:styleId="ParaCharCharCharChar">
    <w:name w:val="默认段落字体 Para Char Char Char Char"/>
    <w:basedOn w:val="a"/>
    <w:qFormat/>
  </w:style>
  <w:style w:type="paragraph" w:customStyle="1" w:styleId="aff8">
    <w:name w:val="表格"/>
    <w:basedOn w:val="a"/>
    <w:link w:val="Char3"/>
    <w:qFormat/>
    <w:pPr>
      <w:tabs>
        <w:tab w:val="left" w:pos="540"/>
        <w:tab w:val="left" w:pos="900"/>
        <w:tab w:val="left" w:pos="1260"/>
      </w:tabs>
      <w:spacing w:line="320" w:lineRule="exact"/>
    </w:pPr>
    <w:rPr>
      <w:rFonts w:eastAsia="楷体_GB2312"/>
      <w:sz w:val="24"/>
    </w:rPr>
  </w:style>
  <w:style w:type="character" w:customStyle="1" w:styleId="Char3">
    <w:name w:val="表格 Char"/>
    <w:link w:val="aff8"/>
    <w:qFormat/>
    <w:rPr>
      <w:rFonts w:ascii="Times New Roman" w:eastAsia="楷体_GB2312" w:hAnsi="Times New Roman" w:cs="Times New Roman"/>
      <w:sz w:val="24"/>
      <w:szCs w:val="24"/>
    </w:rPr>
  </w:style>
  <w:style w:type="paragraph" w:customStyle="1" w:styleId="aff9">
    <w:name w:val="图题"/>
    <w:basedOn w:val="a"/>
    <w:qFormat/>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a">
    <w:name w:val="表格文字"/>
    <w:basedOn w:val="a"/>
    <w:qFormat/>
    <w:pPr>
      <w:spacing w:line="0" w:lineRule="atLeast"/>
      <w:jc w:val="center"/>
    </w:pPr>
    <w:rPr>
      <w:rFonts w:eastAsia="方正仿宋_GBK"/>
      <w:sz w:val="24"/>
    </w:rPr>
  </w:style>
  <w:style w:type="character" w:customStyle="1" w:styleId="style4">
    <w:name w:val="style4"/>
    <w:basedOn w:val="a0"/>
    <w:qFormat/>
  </w:style>
  <w:style w:type="paragraph" w:customStyle="1" w:styleId="affb">
    <w:name w:val="总标题"/>
    <w:basedOn w:val="af8"/>
    <w:qFormat/>
    <w:rPr>
      <w:rFonts w:ascii="黑体" w:eastAsia="黑体" w:hAnsi="Cambria" w:cs="Times New Roman" w:hint="eastAsia"/>
      <w:bCs w:val="0"/>
      <w:kern w:val="28"/>
      <w:sz w:val="44"/>
      <w:szCs w:val="20"/>
      <w:lang w:eastAsia="en-US"/>
    </w:rPr>
  </w:style>
  <w:style w:type="character" w:customStyle="1" w:styleId="af9">
    <w:name w:val="标题 字符"/>
    <w:basedOn w:val="a0"/>
    <w:link w:val="af8"/>
    <w:qFormat/>
    <w:rPr>
      <w:rFonts w:ascii="Arial" w:eastAsia="宋体" w:hAnsi="Arial" w:cs="Arial"/>
      <w:b/>
      <w:bCs/>
      <w:sz w:val="32"/>
      <w:szCs w:val="32"/>
    </w:rPr>
  </w:style>
  <w:style w:type="character" w:customStyle="1" w:styleId="ca-31">
    <w:name w:val="ca-31"/>
    <w:qFormat/>
    <w:rPr>
      <w:rFonts w:ascii="仿宋" w:eastAsia="仿宋" w:hAnsi="仿宋" w:hint="eastAsia"/>
      <w:sz w:val="32"/>
      <w:szCs w:val="32"/>
    </w:rPr>
  </w:style>
  <w:style w:type="character" w:customStyle="1" w:styleId="ca-11">
    <w:name w:val="ca-11"/>
    <w:qFormat/>
    <w:rPr>
      <w:rFonts w:ascii="仿宋_GB2312" w:eastAsia="仿宋_GB2312" w:hint="eastAsia"/>
      <w:sz w:val="24"/>
      <w:szCs w:val="24"/>
    </w:rPr>
  </w:style>
  <w:style w:type="paragraph" w:customStyle="1" w:styleId="affc">
    <w:name w:val="段"/>
    <w:link w:val="Char4"/>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4">
    <w:name w:val="段 Char"/>
    <w:link w:val="affc"/>
    <w:qFormat/>
    <w:locked/>
    <w:rPr>
      <w:rFonts w:ascii="宋体" w:eastAsia="宋体" w:hAnsi="Times New Roman" w:cs="宋体"/>
      <w:kern w:val="0"/>
      <w:szCs w:val="21"/>
    </w:rPr>
  </w:style>
  <w:style w:type="paragraph" w:styleId="affd">
    <w:name w:val="No Spacing"/>
    <w:qFormat/>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正文1"/>
    <w:qFormat/>
    <w:pPr>
      <w:widowControl w:val="0"/>
      <w:jc w:val="both"/>
    </w:pPr>
    <w:rPr>
      <w:rFonts w:ascii="Times New Roman" w:eastAsia="宋体" w:hAnsi="Times New Roman" w:cs="Times New Roman"/>
      <w:kern w:val="2"/>
      <w:sz w:val="21"/>
    </w:rPr>
  </w:style>
  <w:style w:type="paragraph" w:customStyle="1" w:styleId="affe">
    <w:name w:val="文章副标题"/>
    <w:basedOn w:val="a"/>
    <w:next w:val="1"/>
    <w:qFormat/>
    <w:pPr>
      <w:spacing w:line="5522" w:lineRule="atLeast"/>
      <w:ind w:left="1"/>
      <w:jc w:val="center"/>
      <w:textAlignment w:val="bottom"/>
    </w:pPr>
    <w:rPr>
      <w:color w:val="000000"/>
      <w:kern w:val="0"/>
      <w:sz w:val="36"/>
      <w:szCs w:val="20"/>
    </w:rPr>
  </w:style>
  <w:style w:type="character" w:customStyle="1" w:styleId="style27">
    <w:name w:val="style27"/>
    <w:basedOn w:val="a0"/>
    <w:qFormat/>
  </w:style>
  <w:style w:type="paragraph" w:customStyle="1" w:styleId="CharCharChar1">
    <w:name w:val="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style>
  <w:style w:type="paragraph" w:customStyle="1" w:styleId="12">
    <w:name w:val="列出段落1"/>
    <w:basedOn w:val="a"/>
    <w:qFormat/>
    <w:pPr>
      <w:ind w:firstLineChars="200" w:firstLine="420"/>
    </w:pPr>
    <w:rPr>
      <w:szCs w:val="20"/>
    </w:rPr>
  </w:style>
  <w:style w:type="paragraph" w:customStyle="1" w:styleId="GB23120561522">
    <w:name w:val="样式 样式 仿宋_GB2312 段前: 0.5 行 段后: 6 磅 行距: 1.5 倍行距 + 首行缩进:  2 字符 段后:...2"/>
    <w:basedOn w:val="a"/>
    <w:qFormat/>
    <w:pPr>
      <w:adjustRightInd w:val="0"/>
      <w:snapToGrid w:val="0"/>
      <w:spacing w:afterLines="100" w:line="300" w:lineRule="auto"/>
      <w:ind w:firstLineChars="200" w:firstLine="200"/>
    </w:pPr>
    <w:rPr>
      <w:rFonts w:ascii="仿宋_GB2312" w:eastAsia="仿宋_GB2312"/>
      <w:sz w:val="28"/>
      <w:szCs w:val="20"/>
    </w:rPr>
  </w:style>
  <w:style w:type="character" w:customStyle="1" w:styleId="27">
    <w:name w:val="正文文本 (2)_"/>
    <w:basedOn w:val="a0"/>
    <w:link w:val="28"/>
    <w:qFormat/>
    <w:locked/>
    <w:rPr>
      <w:rFonts w:ascii="黑体" w:eastAsia="黑体"/>
      <w:sz w:val="33"/>
      <w:szCs w:val="33"/>
      <w:shd w:val="clear" w:color="auto" w:fill="FFFFFF"/>
    </w:rPr>
  </w:style>
  <w:style w:type="paragraph" w:customStyle="1" w:styleId="28">
    <w:name w:val="正文文本 (2)"/>
    <w:basedOn w:val="a"/>
    <w:link w:val="27"/>
    <w:qFormat/>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3"/>
    <w:qFormat/>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3"/>
    <w:qFormat/>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Style10">
    <w:name w:val="_Style 10"/>
    <w:basedOn w:val="a"/>
    <w:qFormat/>
    <w:pPr>
      <w:ind w:firstLine="480"/>
    </w:pPr>
    <w:rPr>
      <w:szCs w:val="20"/>
    </w:rPr>
  </w:style>
  <w:style w:type="character" w:customStyle="1" w:styleId="Char5">
    <w:name w:val="批注文字 Char"/>
    <w:basedOn w:val="a0"/>
    <w:uiPriority w:val="99"/>
    <w:semiHidden/>
    <w:qFormat/>
    <w:rPr>
      <w:rFonts w:ascii="Times New Roman" w:eastAsia="宋体" w:hAnsi="Times New Roman" w:cs="Times New Roman"/>
      <w:szCs w:val="24"/>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style>
  <w:style w:type="paragraph" w:customStyle="1" w:styleId="CharCharCharChar11">
    <w:name w:val="Char Char Char Char11"/>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style>
  <w:style w:type="character" w:customStyle="1" w:styleId="CharChar4">
    <w:name w:val="Char Char4"/>
    <w:basedOn w:val="a0"/>
    <w:qFormat/>
    <w:rPr>
      <w:rFonts w:eastAsia="仿宋_GB2312"/>
      <w:kern w:val="2"/>
      <w:sz w:val="18"/>
    </w:rPr>
  </w:style>
  <w:style w:type="character" w:customStyle="1" w:styleId="CharChar5">
    <w:name w:val="Char Char5"/>
    <w:basedOn w:val="a0"/>
    <w:qFormat/>
    <w:rPr>
      <w:rFonts w:eastAsia="仿宋_GB2312"/>
      <w:kern w:val="2"/>
      <w:sz w:val="18"/>
    </w:rPr>
  </w:style>
  <w:style w:type="paragraph" w:customStyle="1" w:styleId="p16">
    <w:name w:val="p16"/>
    <w:basedOn w:val="a"/>
    <w:qFormat/>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style>
  <w:style w:type="paragraph" w:customStyle="1" w:styleId="29">
    <w:name w:val="列出段落2"/>
    <w:basedOn w:val="a"/>
    <w:qFormat/>
    <w:pPr>
      <w:ind w:firstLineChars="200" w:firstLine="420"/>
    </w:pPr>
    <w:rPr>
      <w:rFonts w:ascii="Calibri" w:hAnsi="Calibri" w:cs="Calibri"/>
      <w:szCs w:val="21"/>
    </w:rPr>
  </w:style>
  <w:style w:type="paragraph" w:customStyle="1" w:styleId="13">
    <w:name w:val="无间隔1"/>
    <w:qFormat/>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fff">
    <w:name w:val="List Paragraph"/>
    <w:basedOn w:val="a"/>
    <w:qFormat/>
    <w:pPr>
      <w:ind w:firstLineChars="200" w:firstLine="420"/>
    </w:pPr>
    <w:rPr>
      <w:rFonts w:ascii="Calibri" w:hAnsi="Calibri"/>
      <w:szCs w:val="22"/>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Pr>
      <w:rFonts w:cs="Times New Roman"/>
      <w:sz w:val="18"/>
      <w:szCs w:val="18"/>
    </w:rPr>
  </w:style>
  <w:style w:type="character" w:customStyle="1" w:styleId="HeaderChar">
    <w:name w:val="Header Char"/>
    <w:basedOn w:val="a0"/>
    <w:semiHidden/>
    <w:qFormat/>
    <w:locked/>
    <w:rPr>
      <w:rFonts w:cs="Times New Roman"/>
      <w:sz w:val="18"/>
      <w:szCs w:val="18"/>
    </w:rPr>
  </w:style>
  <w:style w:type="paragraph" w:customStyle="1" w:styleId="14">
    <w:name w:val="普通(网站)1"/>
    <w:basedOn w:val="a"/>
    <w:qFormat/>
    <w:pPr>
      <w:spacing w:line="378" w:lineRule="atLeast"/>
      <w:jc w:val="left"/>
    </w:pPr>
    <w:rPr>
      <w:rFonts w:ascii="Calibri" w:hAnsi="Calibri"/>
      <w:kern w:val="0"/>
      <w:sz w:val="24"/>
    </w:rPr>
  </w:style>
  <w:style w:type="character" w:customStyle="1" w:styleId="cn11">
    <w:name w:val="cn11"/>
    <w:basedOn w:val="a0"/>
    <w:qFormat/>
  </w:style>
  <w:style w:type="paragraph" w:customStyle="1" w:styleId="TOC10">
    <w:name w:val="TOC 标题1"/>
    <w:basedOn w:val="1"/>
    <w:next w:val="a"/>
    <w:qFormat/>
    <w:pPr>
      <w:keepLines/>
      <w:widowControl/>
      <w:spacing w:before="480" w:line="276" w:lineRule="auto"/>
      <w:outlineLvl w:val="9"/>
    </w:pPr>
    <w:rPr>
      <w:rFonts w:ascii="Cambria" w:eastAsia="宋体" w:hAnsi="Cambria"/>
      <w:color w:val="365F91"/>
      <w:kern w:val="0"/>
      <w:sz w:val="28"/>
      <w:szCs w:val="28"/>
    </w:rPr>
  </w:style>
  <w:style w:type="character" w:customStyle="1" w:styleId="15">
    <w:name w:val="不明显参考1"/>
    <w:qFormat/>
    <w:rPr>
      <w:smallCaps/>
      <w:color w:val="5A5A5A"/>
    </w:rPr>
  </w:style>
  <w:style w:type="paragraph" w:customStyle="1" w:styleId="7CharCharCharChar">
    <w:name w:val="7 Char Char Char Char"/>
    <w:basedOn w:val="a"/>
    <w:next w:val="a"/>
    <w:qFormat/>
  </w:style>
  <w:style w:type="paragraph" w:customStyle="1" w:styleId="Style5">
    <w:name w:val="_Style 5"/>
    <w:basedOn w:val="a"/>
    <w:qFormat/>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M15">
    <w:name w:val="CM15"/>
    <w:basedOn w:val="a"/>
    <w:next w:val="a"/>
    <w:unhideWhenUsed/>
    <w:qFormat/>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qFormat/>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pPr>
      <w:widowControl/>
      <w:spacing w:after="160" w:line="240" w:lineRule="exact"/>
      <w:jc w:val="left"/>
    </w:pPr>
    <w:rPr>
      <w:rFonts w:eastAsia="仿宋_GB2312"/>
      <w:kern w:val="0"/>
      <w:sz w:val="30"/>
    </w:rPr>
  </w:style>
  <w:style w:type="paragraph" w:customStyle="1" w:styleId="Char1CharCharChar">
    <w:name w:val="Char1 Char Char Char"/>
    <w:basedOn w:val="a"/>
    <w:qFormat/>
    <w:rPr>
      <w:rFonts w:ascii="Tahoma" w:hAnsi="Tahoma"/>
      <w:sz w:val="24"/>
      <w:szCs w:val="20"/>
    </w:rPr>
  </w:style>
  <w:style w:type="character" w:customStyle="1" w:styleId="Char6">
    <w:name w:val="标正 Char"/>
    <w:link w:val="afff0"/>
    <w:qFormat/>
    <w:rPr>
      <w:rFonts w:eastAsia="宋体"/>
      <w:sz w:val="28"/>
      <w:szCs w:val="30"/>
    </w:rPr>
  </w:style>
  <w:style w:type="paragraph" w:customStyle="1" w:styleId="afff0">
    <w:name w:val="标正"/>
    <w:basedOn w:val="a"/>
    <w:link w:val="Char6"/>
    <w:qFormat/>
    <w:pPr>
      <w:autoSpaceDN w:val="0"/>
      <w:ind w:firstLineChars="150" w:firstLine="422"/>
    </w:pPr>
    <w:rPr>
      <w:rFonts w:asciiTheme="minorHAnsi" w:hAnsiTheme="minorHAnsi" w:cstheme="minorBidi"/>
      <w:sz w:val="28"/>
      <w:szCs w:val="30"/>
    </w:rPr>
  </w:style>
  <w:style w:type="character" w:customStyle="1" w:styleId="Char7">
    <w:name w:val="正文修 Char"/>
    <w:link w:val="afff1"/>
    <w:qFormat/>
    <w:rPr>
      <w:rFonts w:ascii="宋体" w:hAnsi="宋体"/>
      <w:sz w:val="24"/>
      <w:szCs w:val="24"/>
    </w:rPr>
  </w:style>
  <w:style w:type="paragraph" w:customStyle="1" w:styleId="afff1">
    <w:name w:val="正文修"/>
    <w:basedOn w:val="a"/>
    <w:link w:val="Char7"/>
    <w:qFormat/>
    <w:pPr>
      <w:spacing w:line="360" w:lineRule="auto"/>
      <w:ind w:firstLineChars="200" w:firstLine="480"/>
    </w:pPr>
    <w:rPr>
      <w:rFonts w:ascii="宋体" w:eastAsiaTheme="minorEastAsia" w:hAnsi="宋体" w:cstheme="minorBidi"/>
      <w:sz w:val="24"/>
    </w:rPr>
  </w:style>
  <w:style w:type="character" w:customStyle="1" w:styleId="1Char">
    <w:name w:val="正文1 Char"/>
    <w:link w:val="110"/>
    <w:qFormat/>
    <w:rPr>
      <w:rFonts w:ascii="宋体"/>
      <w:spacing w:val="10"/>
      <w:sz w:val="24"/>
    </w:rPr>
  </w:style>
  <w:style w:type="paragraph" w:customStyle="1" w:styleId="110">
    <w:name w:val="正文11"/>
    <w:link w:val="1Char"/>
    <w:qFormat/>
    <w:pPr>
      <w:widowControl w:val="0"/>
      <w:adjustRightInd w:val="0"/>
      <w:snapToGrid w:val="0"/>
      <w:spacing w:afterLines="50" w:line="300" w:lineRule="auto"/>
      <w:ind w:firstLineChars="200" w:firstLine="200"/>
      <w:jc w:val="both"/>
    </w:pPr>
    <w:rPr>
      <w:rFonts w:ascii="宋体"/>
      <w:spacing w:val="10"/>
      <w:kern w:val="2"/>
      <w:sz w:val="24"/>
      <w:szCs w:val="22"/>
    </w:rPr>
  </w:style>
  <w:style w:type="character" w:customStyle="1" w:styleId="111Char">
    <w:name w:val="1.1.1 Char"/>
    <w:link w:val="111"/>
    <w:qFormat/>
    <w:rPr>
      <w:rFonts w:ascii="宋体"/>
      <w:b/>
      <w:spacing w:val="10"/>
      <w:sz w:val="24"/>
    </w:rPr>
  </w:style>
  <w:style w:type="paragraph" w:customStyle="1" w:styleId="111">
    <w:name w:val="1.1.1"/>
    <w:next w:val="a"/>
    <w:link w:val="111Char"/>
    <w:qFormat/>
    <w:pPr>
      <w:widowControl w:val="0"/>
      <w:adjustRightInd w:val="0"/>
      <w:snapToGrid w:val="0"/>
      <w:spacing w:beforeLines="50" w:afterLines="50" w:line="300" w:lineRule="auto"/>
      <w:jc w:val="both"/>
    </w:pPr>
    <w:rPr>
      <w:rFonts w:ascii="宋体"/>
      <w:b/>
      <w:spacing w:val="10"/>
      <w:kern w:val="2"/>
      <w:sz w:val="24"/>
      <w:szCs w:val="22"/>
    </w:rPr>
  </w:style>
  <w:style w:type="character" w:customStyle="1" w:styleId="Char8">
    <w:name w:val="表头 Char"/>
    <w:link w:val="afff2"/>
    <w:qFormat/>
    <w:rPr>
      <w:rFonts w:ascii="宋体"/>
      <w:spacing w:val="10"/>
      <w:sz w:val="24"/>
    </w:rPr>
  </w:style>
  <w:style w:type="paragraph" w:customStyle="1" w:styleId="afff2">
    <w:name w:val="表头"/>
    <w:link w:val="Char8"/>
    <w:qFormat/>
    <w:pPr>
      <w:spacing w:beforeLines="100" w:afterLines="100"/>
      <w:jc w:val="center"/>
    </w:pPr>
    <w:rPr>
      <w:rFonts w:ascii="宋体"/>
      <w:spacing w:val="10"/>
      <w:kern w:val="2"/>
      <w:sz w:val="24"/>
      <w:szCs w:val="22"/>
    </w:rPr>
  </w:style>
  <w:style w:type="character" w:customStyle="1" w:styleId="1111Char">
    <w:name w:val="1.1.1.1 Char"/>
    <w:basedOn w:val="111Char"/>
    <w:link w:val="1111"/>
    <w:qFormat/>
    <w:rPr>
      <w:rFonts w:ascii="宋体"/>
      <w:b/>
      <w:spacing w:val="10"/>
      <w:sz w:val="24"/>
    </w:rPr>
  </w:style>
  <w:style w:type="paragraph" w:customStyle="1" w:styleId="1111">
    <w:name w:val="1.1.1.1"/>
    <w:basedOn w:val="111"/>
    <w:next w:val="110"/>
    <w:link w:val="1111Char"/>
    <w:qFormat/>
  </w:style>
  <w:style w:type="character" w:customStyle="1" w:styleId="Char9">
    <w:name w:val="主体文字 Char"/>
    <w:link w:val="afff3"/>
    <w:qFormat/>
    <w:rPr>
      <w:rFonts w:ascii="宋体"/>
      <w:sz w:val="24"/>
      <w:szCs w:val="24"/>
      <w:u w:color="000000"/>
    </w:rPr>
  </w:style>
  <w:style w:type="paragraph" w:customStyle="1" w:styleId="afff3">
    <w:name w:val="主体文字"/>
    <w:basedOn w:val="a"/>
    <w:link w:val="Char9"/>
    <w:qFormat/>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afb">
    <w:name w:val="批注主题 字符"/>
    <w:basedOn w:val="Char5"/>
    <w:link w:val="afa"/>
    <w:qFormat/>
    <w:rPr>
      <w:rFonts w:ascii="Times New Roman" w:eastAsia="宋体" w:hAnsi="Times New Roman" w:cs="Times New Roman"/>
      <w:b/>
      <w:bCs/>
      <w:szCs w:val="24"/>
    </w:rPr>
  </w:style>
  <w:style w:type="paragraph" w:customStyle="1" w:styleId="font14">
    <w:name w:val="font14"/>
    <w:basedOn w:val="a"/>
    <w:qFormat/>
    <w:pPr>
      <w:widowControl/>
      <w:spacing w:before="100" w:beforeAutospacing="1" w:after="100" w:afterAutospacing="1"/>
      <w:jc w:val="left"/>
    </w:pPr>
    <w:rPr>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表中文字"/>
    <w:basedOn w:val="a"/>
    <w:qFormat/>
    <w:pPr>
      <w:adjustRightInd w:val="0"/>
      <w:snapToGrid w:val="0"/>
      <w:spacing w:before="100" w:beforeAutospacing="1" w:after="100" w:afterAutospacing="1"/>
      <w:jc w:val="center"/>
    </w:pPr>
    <w:rPr>
      <w:sz w:val="24"/>
      <w:szCs w:val="20"/>
    </w:rPr>
  </w:style>
  <w:style w:type="paragraph" w:customStyle="1" w:styleId="xl72">
    <w:name w:val="xl7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fff5">
    <w:name w:val="样式 表标题 + (西文) 宋体"/>
    <w:basedOn w:val="a"/>
    <w:qFormat/>
    <w:pPr>
      <w:widowControl/>
      <w:spacing w:line="360" w:lineRule="auto"/>
      <w:ind w:left="851" w:hanging="851"/>
      <w:jc w:val="center"/>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pPr>
      <w:widowControl w:val="0"/>
      <w:adjustRightInd w:val="0"/>
      <w:snapToGrid w:val="0"/>
      <w:spacing w:beforeLines="100" w:afterLines="50" w:line="300" w:lineRule="auto"/>
      <w:jc w:val="both"/>
    </w:pPr>
    <w:rPr>
      <w:rFonts w:ascii="黑体" w:eastAsia="黑体" w:hAnsi="Times New Roman" w:cs="Times New Roman"/>
      <w:b/>
      <w:spacing w:val="10"/>
      <w:sz w:val="24"/>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6">
    <w:name w:val="样式 标题 1 + (中文) 宋体"/>
    <w:basedOn w:val="1"/>
    <w:qFormat/>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f6">
    <w:name w:val="样式 纯文本 + 黑体"/>
    <w:basedOn w:val="ab"/>
    <w:qFormat/>
    <w:pPr>
      <w:tabs>
        <w:tab w:val="left" w:pos="1620"/>
      </w:tabs>
      <w:jc w:val="left"/>
    </w:pPr>
    <w:rPr>
      <w:rFonts w:ascii="黑体" w:hAnsi="黑体" w:cs="Times New Roman"/>
      <w:bCs/>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f7">
    <w:name w:val="表格样式"/>
    <w:basedOn w:val="a"/>
    <w:qFormat/>
    <w:pPr>
      <w:spacing w:before="120" w:after="120"/>
      <w:jc w:val="center"/>
    </w:pPr>
    <w:rPr>
      <w:rFonts w:ascii="Arial" w:hAnsi="Arial"/>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8">
    <w:name w:val="小注"/>
    <w:basedOn w:val="110"/>
    <w:qFormat/>
    <w:pPr>
      <w:spacing w:beforeLines="50" w:afterLines="100" w:line="240" w:lineRule="auto"/>
    </w:pPr>
    <w:rPr>
      <w:sz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rPr>
  </w:style>
  <w:style w:type="paragraph" w:customStyle="1" w:styleId="2Char">
    <w:name w:val="样式 纯文本 + 黑体 首行缩进:  2 字符 Char"/>
    <w:basedOn w:val="ab"/>
    <w:qFormat/>
    <w:pPr>
      <w:ind w:firstLineChars="200" w:firstLine="480"/>
      <w:jc w:val="left"/>
    </w:pPr>
    <w:rPr>
      <w:rFonts w:ascii="黑体" w:cs="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f9">
    <w:name w:val="表样式"/>
    <w:basedOn w:val="a"/>
    <w:qFormat/>
    <w:pPr>
      <w:spacing w:beforeLines="50" w:afterLines="50"/>
      <w:jc w:val="center"/>
    </w:pPr>
    <w:rPr>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pPr>
      <w:spacing w:line="560" w:lineRule="exact"/>
      <w:jc w:val="center"/>
    </w:pPr>
    <w:rPr>
      <w:rFonts w:ascii="Tahoma" w:eastAsia="方正小标宋简体" w:hAnsi="Tahoma"/>
      <w:sz w:val="36"/>
      <w:szCs w:val="36"/>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pPr>
      <w:widowControl/>
      <w:spacing w:after="160" w:line="240" w:lineRule="exact"/>
      <w:jc w:val="left"/>
    </w:pPr>
    <w:rPr>
      <w:rFonts w:ascii="Tahoma" w:hAnsi="Tahoma"/>
      <w:kern w:val="0"/>
      <w:sz w:val="24"/>
      <w:lang w:eastAsia="en-US"/>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pPr>
      <w:widowControl/>
      <w:spacing w:after="160" w:line="240" w:lineRule="exact"/>
      <w:jc w:val="left"/>
    </w:pPr>
    <w:rPr>
      <w:rFonts w:ascii="Verdana" w:hAnsi="Verdana"/>
      <w:kern w:val="0"/>
      <w:sz w:val="20"/>
      <w:szCs w:val="20"/>
      <w:lang w:eastAsia="en-US"/>
    </w:rPr>
  </w:style>
  <w:style w:type="paragraph" w:customStyle="1" w:styleId="17">
    <w:name w:val="样式1"/>
    <w:basedOn w:val="afff0"/>
    <w:qFormat/>
    <w:pPr>
      <w:ind w:firstLineChars="0" w:firstLine="0"/>
    </w:pPr>
    <w:rPr>
      <w:sz w:val="24"/>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210">
    <w:name w:val="正文文本 (2)1"/>
    <w:basedOn w:val="a"/>
    <w:qFormat/>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4">
    <w:name w:val="正文文本 (3)"/>
    <w:basedOn w:val="a"/>
    <w:qFormat/>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Company>Sky123.Org</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邓子吉</cp:lastModifiedBy>
  <cp:revision>2</cp:revision>
  <cp:lastPrinted>2018-12-07T02:41:00Z</cp:lastPrinted>
  <dcterms:created xsi:type="dcterms:W3CDTF">2020-01-14T03:00:00Z</dcterms:created>
  <dcterms:modified xsi:type="dcterms:W3CDTF">2020-01-14T03:00:00Z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