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utoSpaceDE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西部陆海新通道柳州铁路港项目</w:t>
      </w:r>
    </w:p>
    <w:p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支持资金申请表</w:t>
      </w:r>
    </w:p>
    <w:p>
      <w:pPr>
        <w:spacing w:line="418" w:lineRule="exact"/>
        <w:ind w:firstLine="420" w:firstLineChars="2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spacing w:line="578" w:lineRule="exact"/>
        <w:ind w:firstLine="140" w:firstLineChars="50"/>
        <w:rPr>
          <w:rFonts w:ascii="Times New Roman" w:hAnsi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申报企业（盖章）：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宋体" w:hAnsi="宋体"/>
          <w:sz w:val="28"/>
          <w:szCs w:val="28"/>
        </w:rPr>
        <w:t>申报日期：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3"/>
        <w:gridCol w:w="906"/>
        <w:gridCol w:w="754"/>
        <w:gridCol w:w="1820"/>
        <w:gridCol w:w="143"/>
        <w:gridCol w:w="1224"/>
        <w:gridCol w:w="295"/>
        <w:gridCol w:w="141"/>
        <w:gridCol w:w="1062"/>
        <w:gridCol w:w="758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企业法人代码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企业全称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注册时间（年月）</w:t>
            </w:r>
          </w:p>
        </w:tc>
        <w:tc>
          <w:tcPr>
            <w:tcW w:w="2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注册地址</w:t>
            </w:r>
          </w:p>
        </w:tc>
        <w:tc>
          <w:tcPr>
            <w:tcW w:w="26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2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注册资金</w:t>
            </w:r>
          </w:p>
        </w:tc>
        <w:tc>
          <w:tcPr>
            <w:tcW w:w="271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铁路港内</w:t>
            </w:r>
          </w:p>
          <w:p>
            <w:pPr>
              <w:spacing w:line="400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经营地址</w:t>
            </w:r>
          </w:p>
        </w:tc>
        <w:tc>
          <w:tcPr>
            <w:tcW w:w="26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法人代表</w:t>
            </w:r>
          </w:p>
        </w:tc>
        <w:tc>
          <w:tcPr>
            <w:tcW w:w="9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19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联系人</w:t>
            </w:r>
          </w:p>
        </w:tc>
        <w:tc>
          <w:tcPr>
            <w:tcW w:w="14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电话</w:t>
            </w:r>
          </w:p>
        </w:tc>
        <w:tc>
          <w:tcPr>
            <w:tcW w:w="8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申报类型</w:t>
            </w:r>
          </w:p>
        </w:tc>
        <w:tc>
          <w:tcPr>
            <w:tcW w:w="794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rPr>
                <w:rFonts w:ascii="宋体" w:hAnsi="宋体"/>
                <w:spacing w:val="-6"/>
                <w:sz w:val="23"/>
                <w:szCs w:val="23"/>
              </w:rPr>
            </w:pPr>
            <w:r>
              <w:rPr>
                <w:rFonts w:hint="eastAsia" w:ascii="宋体" w:hAnsi="宋体"/>
                <w:spacing w:val="-6"/>
                <w:sz w:val="23"/>
                <w:szCs w:val="23"/>
              </w:rPr>
              <w:t>□仓储设施建设  □信息化建设  □口岸设施建设  □现代物流设备购置</w:t>
            </w:r>
          </w:p>
          <w:p>
            <w:pPr>
              <w:spacing w:line="578" w:lineRule="exact"/>
              <w:ind w:left="425" w:hanging="425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 xml:space="preserve">□开拓国内外市场   □物流标准化建设    □引进培育物流企业    </w:t>
            </w:r>
          </w:p>
          <w:p>
            <w:pPr>
              <w:spacing w:line="578" w:lineRule="exact"/>
              <w:ind w:left="425" w:hanging="425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 xml:space="preserve">□开展多式联运和国际运输  □其它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1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申报年度主营业务收入</w:t>
            </w:r>
          </w:p>
        </w:tc>
        <w:tc>
          <w:tcPr>
            <w:tcW w:w="3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66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近三年主营业务总收入</w:t>
            </w:r>
          </w:p>
        </w:tc>
        <w:tc>
          <w:tcPr>
            <w:tcW w:w="28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8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项目财务支出额度（万元）</w:t>
            </w:r>
          </w:p>
        </w:tc>
        <w:tc>
          <w:tcPr>
            <w:tcW w:w="446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8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企业投入（万元）</w:t>
            </w:r>
          </w:p>
        </w:tc>
        <w:tc>
          <w:tcPr>
            <w:tcW w:w="446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8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申请支持资金额度（万元）</w:t>
            </w:r>
          </w:p>
        </w:tc>
        <w:tc>
          <w:tcPr>
            <w:tcW w:w="446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7" w:hRule="atLeast"/>
          <w:jc w:val="center"/>
        </w:trPr>
        <w:tc>
          <w:tcPr>
            <w:tcW w:w="112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企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业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概</w:t>
            </w:r>
          </w:p>
          <w:p>
            <w:pPr>
              <w:spacing w:line="578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况</w:t>
            </w:r>
          </w:p>
        </w:tc>
        <w:tc>
          <w:tcPr>
            <w:tcW w:w="8165" w:type="dxa"/>
            <w:gridSpan w:val="11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（可另附页）</w:t>
            </w: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ind w:left="425" w:hanging="425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9" w:hRule="atLeast"/>
          <w:jc w:val="center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78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项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目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概</w:t>
            </w:r>
          </w:p>
          <w:p>
            <w:pPr>
              <w:spacing w:line="578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况</w:t>
            </w:r>
          </w:p>
        </w:tc>
        <w:tc>
          <w:tcPr>
            <w:tcW w:w="816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8" w:lineRule="exact"/>
              <w:ind w:left="425" w:hanging="425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（可另附页）</w:t>
            </w: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  <w:p>
            <w:pPr>
              <w:spacing w:line="578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</w:tbl>
    <w:p>
      <w:pPr>
        <w:spacing w:line="578" w:lineRule="exact"/>
      </w:pPr>
      <w:r>
        <w:rPr>
          <w:rFonts w:hint="eastAsia" w:ascii="楷体_GB2312" w:hAnsi="宋体" w:eastAsia="楷体_GB2312"/>
          <w:spacing w:val="-11"/>
          <w:sz w:val="28"/>
          <w:szCs w:val="28"/>
        </w:rPr>
        <w:t>备注：本申报表一式六份，连同其它申报材料，报柳州市</w:t>
      </w:r>
      <w:r>
        <w:rPr>
          <w:rFonts w:hint="eastAsia" w:ascii="楷体_GB2312" w:hAnsi="宋体" w:eastAsia="楷体_GB2312"/>
          <w:spacing w:val="-11"/>
          <w:sz w:val="28"/>
          <w:szCs w:val="28"/>
          <w:lang w:eastAsia="zh-CN"/>
        </w:rPr>
        <w:t>交通运输局</w:t>
      </w:r>
      <w:r>
        <w:rPr>
          <w:rFonts w:hint="eastAsia" w:ascii="楷体_GB2312" w:hAnsi="宋体" w:eastAsia="楷体_GB2312"/>
          <w:spacing w:val="-11"/>
          <w:sz w:val="28"/>
          <w:szCs w:val="28"/>
        </w:rPr>
        <w:t>。</w:t>
      </w:r>
    </w:p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3EF"/>
    <w:rsid w:val="00005F75"/>
    <w:rsid w:val="003A33EF"/>
    <w:rsid w:val="00485178"/>
    <w:rsid w:val="A7AB4CEF"/>
    <w:rsid w:val="EFA18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3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2022-05-27T19:54:00Z</dcterms:created>
  <dc:creator>dreamsummit</dc:creator>
  <cp:lastModifiedBy>伍秋园</cp:lastModifiedBy>
  <dcterms:modified xsi:type="dcterms:W3CDTF">2025-06-03T15:45:17Z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