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7E" w:rsidRPr="00ED6FC7" w:rsidRDefault="006A137E">
      <w:pPr>
        <w:spacing w:line="360" w:lineRule="exact"/>
        <w:rPr>
          <w:rFonts w:eastAsia="黑体"/>
          <w:sz w:val="32"/>
          <w:szCs w:val="32"/>
        </w:rPr>
      </w:pPr>
    </w:p>
    <w:p w:rsidR="006A137E" w:rsidRPr="00ED6FC7" w:rsidRDefault="0037449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D6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柳州市公路建设市场</w:t>
      </w:r>
      <w:r w:rsidR="001E6D8F" w:rsidRPr="00ED6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 w:rsidRPr="00ED6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</w:p>
    <w:p w:rsidR="006A137E" w:rsidRPr="00ED6FC7" w:rsidRDefault="001E6D8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D6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延续</w:t>
      </w:r>
      <w:r w:rsidR="00374491" w:rsidRPr="00ED6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设计企业信用评价结果</w:t>
      </w:r>
    </w:p>
    <w:p w:rsidR="006A137E" w:rsidRPr="00ED6FC7" w:rsidRDefault="006A137E">
      <w:pPr>
        <w:jc w:val="left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78"/>
        <w:gridCol w:w="5840"/>
        <w:gridCol w:w="1952"/>
      </w:tblGrid>
      <w:tr w:rsidR="00ED6FC7" w:rsidRPr="00ED6FC7">
        <w:trPr>
          <w:trHeight w:val="80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ED6FC7"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ED6FC7">
              <w:rPr>
                <w:rFonts w:eastAsia="仿宋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ED6FC7">
              <w:rPr>
                <w:rFonts w:eastAsia="仿宋_GB2312"/>
                <w:b/>
                <w:bCs/>
                <w:sz w:val="28"/>
                <w:szCs w:val="28"/>
              </w:rPr>
              <w:t>信用评价等级</w:t>
            </w:r>
          </w:p>
        </w:tc>
      </w:tr>
      <w:tr w:rsidR="00ED6FC7" w:rsidRPr="00ED6FC7">
        <w:trPr>
          <w:trHeight w:val="56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广西智达工程咨询有限公司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AA</w:t>
            </w:r>
          </w:p>
        </w:tc>
      </w:tr>
      <w:tr w:rsidR="00ED6FC7" w:rsidRPr="00ED6FC7">
        <w:trPr>
          <w:trHeight w:val="56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广西金盛交通勘察设计有限公司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ED6FC7" w:rsidRPr="00ED6FC7">
        <w:trPr>
          <w:trHeight w:val="56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广西交科集团有限公司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ED6FC7" w:rsidRPr="00ED6FC7">
        <w:trPr>
          <w:trHeight w:val="56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广西富盟工程设计有限公司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ED6FC7" w:rsidRPr="00ED6FC7" w:rsidTr="00FE1A48">
        <w:trPr>
          <w:trHeight w:val="56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1E6D8F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374491" w:rsidP="000575B6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广西桂通工程</w:t>
            </w:r>
            <w:r w:rsidR="000575B6" w:rsidRPr="00ED6FC7">
              <w:rPr>
                <w:rFonts w:eastAsia="仿宋_GB2312"/>
                <w:sz w:val="28"/>
                <w:szCs w:val="28"/>
              </w:rPr>
              <w:t>管理集团</w:t>
            </w:r>
            <w:r w:rsidRPr="00ED6FC7">
              <w:rPr>
                <w:rFonts w:eastAsia="仿宋_GB2312"/>
                <w:sz w:val="28"/>
                <w:szCs w:val="28"/>
              </w:rPr>
              <w:t>有限公司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FE1A48" w:rsidRPr="00ED6FC7" w:rsidTr="001A1C75">
        <w:trPr>
          <w:trHeight w:val="567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48" w:rsidRPr="00ED6FC7" w:rsidRDefault="00FE1A48" w:rsidP="003944B5">
            <w:pPr>
              <w:spacing w:line="520" w:lineRule="exact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注：根据《柳州市公路建设市场公路设计企业信用评价规则实施细则》第十七条规定：企业信用评价结果有效期为</w:t>
            </w:r>
            <w:r w:rsidRPr="00ED6FC7">
              <w:rPr>
                <w:rFonts w:eastAsia="仿宋_GB2312"/>
                <w:sz w:val="28"/>
                <w:szCs w:val="28"/>
              </w:rPr>
              <w:t>1</w:t>
            </w:r>
            <w:r w:rsidRPr="00ED6FC7">
              <w:rPr>
                <w:rFonts w:eastAsia="仿宋_GB2312"/>
                <w:sz w:val="28"/>
                <w:szCs w:val="28"/>
              </w:rPr>
              <w:t>年。下一年度公路设计企业在柳州市无信用评价结果的，信用评价等级为</w:t>
            </w:r>
            <w:r w:rsidRPr="00ED6FC7">
              <w:rPr>
                <w:rFonts w:eastAsia="仿宋_GB2312"/>
                <w:sz w:val="28"/>
                <w:szCs w:val="28"/>
              </w:rPr>
              <w:t>B</w:t>
            </w:r>
            <w:r w:rsidRPr="00ED6FC7">
              <w:rPr>
                <w:rFonts w:eastAsia="仿宋_GB2312"/>
                <w:sz w:val="28"/>
                <w:szCs w:val="28"/>
              </w:rPr>
              <w:t>级及以上等级的，其在柳州市信用评价等级可延续</w:t>
            </w:r>
            <w:r w:rsidRPr="00ED6FC7">
              <w:rPr>
                <w:rFonts w:eastAsia="仿宋_GB2312"/>
                <w:sz w:val="28"/>
                <w:szCs w:val="28"/>
              </w:rPr>
              <w:t>1</w:t>
            </w:r>
            <w:r w:rsidRPr="00ED6FC7">
              <w:rPr>
                <w:rFonts w:eastAsia="仿宋_GB2312"/>
                <w:sz w:val="28"/>
                <w:szCs w:val="28"/>
              </w:rPr>
              <w:t>年。在柳州市注册且评价年度在柳州市年度纳税额达或超</w:t>
            </w:r>
            <w:r w:rsidRPr="00ED6FC7">
              <w:rPr>
                <w:rFonts w:eastAsia="仿宋_GB2312"/>
                <w:sz w:val="28"/>
                <w:szCs w:val="28"/>
              </w:rPr>
              <w:t>300</w:t>
            </w:r>
            <w:r w:rsidRPr="00ED6FC7">
              <w:rPr>
                <w:rFonts w:eastAsia="仿宋_GB2312"/>
                <w:sz w:val="28"/>
                <w:szCs w:val="28"/>
              </w:rPr>
              <w:t>万元的设计企业其信用评价等级可提升一级。延续</w:t>
            </w:r>
            <w:r w:rsidRPr="00ED6FC7">
              <w:rPr>
                <w:rFonts w:eastAsia="仿宋_GB2312"/>
                <w:sz w:val="28"/>
                <w:szCs w:val="28"/>
              </w:rPr>
              <w:t>1</w:t>
            </w:r>
            <w:r w:rsidRPr="00ED6FC7">
              <w:rPr>
                <w:rFonts w:eastAsia="仿宋_GB2312"/>
                <w:sz w:val="28"/>
                <w:szCs w:val="28"/>
              </w:rPr>
              <w:t>年后仍无信用评价结果的，按照初次进入柳州市确定。</w:t>
            </w:r>
          </w:p>
        </w:tc>
      </w:tr>
    </w:tbl>
    <w:p w:rsidR="006A137E" w:rsidRPr="00ED6FC7" w:rsidRDefault="006A137E">
      <w:pPr>
        <w:spacing w:line="360" w:lineRule="exact"/>
        <w:rPr>
          <w:rFonts w:eastAsia="黑体"/>
        </w:rPr>
      </w:pPr>
    </w:p>
    <w:p w:rsidR="006A137E" w:rsidRPr="00ED6FC7" w:rsidRDefault="006A137E">
      <w:pPr>
        <w:spacing w:line="360" w:lineRule="exact"/>
        <w:rPr>
          <w:rFonts w:eastAsia="黑体"/>
        </w:rPr>
      </w:pPr>
    </w:p>
    <w:p w:rsidR="006A137E" w:rsidRPr="00ED6FC7" w:rsidRDefault="006A137E">
      <w:pPr>
        <w:spacing w:line="360" w:lineRule="exact"/>
        <w:rPr>
          <w:rFonts w:eastAsia="黑体"/>
        </w:rPr>
      </w:pPr>
    </w:p>
    <w:p w:rsidR="006A137E" w:rsidRPr="00ED6FC7" w:rsidRDefault="006A137E">
      <w:pPr>
        <w:spacing w:line="360" w:lineRule="exact"/>
        <w:rPr>
          <w:rFonts w:eastAsia="黑体"/>
        </w:rPr>
      </w:pPr>
    </w:p>
    <w:p w:rsidR="006A137E" w:rsidRPr="00ED6FC7" w:rsidRDefault="006A137E">
      <w:pPr>
        <w:spacing w:line="360" w:lineRule="exact"/>
        <w:rPr>
          <w:rFonts w:eastAsia="黑体"/>
        </w:rPr>
      </w:pPr>
    </w:p>
    <w:p w:rsidR="006A137E" w:rsidRPr="00ED6FC7" w:rsidRDefault="006A137E">
      <w:pPr>
        <w:spacing w:line="360" w:lineRule="exact"/>
        <w:rPr>
          <w:rFonts w:eastAsia="黑体"/>
        </w:rPr>
      </w:pPr>
    </w:p>
    <w:p w:rsidR="006A137E" w:rsidRPr="00ED6FC7" w:rsidRDefault="006A137E">
      <w:pPr>
        <w:spacing w:line="360" w:lineRule="exact"/>
        <w:rPr>
          <w:rFonts w:eastAsia="黑体"/>
        </w:rPr>
      </w:pPr>
    </w:p>
    <w:p w:rsidR="006A137E" w:rsidRPr="00ED6FC7" w:rsidRDefault="006A137E">
      <w:pPr>
        <w:spacing w:line="360" w:lineRule="exact"/>
        <w:rPr>
          <w:rFonts w:eastAsia="黑体"/>
        </w:rPr>
      </w:pPr>
    </w:p>
    <w:p w:rsidR="006A137E" w:rsidRPr="00ED6FC7" w:rsidRDefault="006A137E">
      <w:pPr>
        <w:spacing w:line="360" w:lineRule="exact"/>
        <w:rPr>
          <w:rFonts w:eastAsia="黑体"/>
        </w:rPr>
      </w:pPr>
    </w:p>
    <w:p w:rsidR="006A137E" w:rsidRPr="00ED6FC7" w:rsidRDefault="006A137E">
      <w:pPr>
        <w:spacing w:line="360" w:lineRule="exact"/>
        <w:rPr>
          <w:rFonts w:eastAsia="黑体"/>
        </w:rPr>
      </w:pPr>
    </w:p>
    <w:p w:rsidR="006A137E" w:rsidRPr="00ED6FC7" w:rsidRDefault="006A137E">
      <w:pPr>
        <w:spacing w:line="360" w:lineRule="exact"/>
        <w:rPr>
          <w:rFonts w:eastAsia="黑体"/>
        </w:rPr>
      </w:pPr>
    </w:p>
    <w:p w:rsidR="006A137E" w:rsidRPr="00ED6FC7" w:rsidRDefault="006A137E">
      <w:pPr>
        <w:spacing w:line="360" w:lineRule="exact"/>
        <w:rPr>
          <w:rFonts w:eastAsia="黑体"/>
        </w:rPr>
      </w:pPr>
    </w:p>
    <w:p w:rsidR="006A137E" w:rsidRPr="00ED6FC7" w:rsidRDefault="00374491">
      <w:pPr>
        <w:widowControl/>
        <w:jc w:val="left"/>
        <w:rPr>
          <w:rFonts w:eastAsia="黑体"/>
          <w:sz w:val="32"/>
          <w:szCs w:val="32"/>
          <w:shd w:val="clear" w:color="auto" w:fill="FFFFFF"/>
        </w:rPr>
      </w:pPr>
      <w:r w:rsidRPr="00ED6FC7">
        <w:br w:type="page"/>
      </w:r>
    </w:p>
    <w:p w:rsidR="006A137E" w:rsidRPr="00ED6FC7" w:rsidRDefault="006A137E">
      <w:pPr>
        <w:widowControl/>
        <w:jc w:val="left"/>
        <w:rPr>
          <w:rFonts w:eastAsia="黑体"/>
          <w:sz w:val="32"/>
          <w:szCs w:val="32"/>
          <w:shd w:val="clear" w:color="auto" w:fill="FFFFFF"/>
        </w:rPr>
      </w:pPr>
    </w:p>
    <w:p w:rsidR="006A137E" w:rsidRPr="00ED6FC7" w:rsidRDefault="00374491">
      <w:pPr>
        <w:adjustRightInd w:val="0"/>
        <w:snapToGrid w:val="0"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D6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柳州市公路建设市场</w:t>
      </w:r>
      <w:r w:rsidR="001E6D8F" w:rsidRPr="00ED6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 w:rsidRPr="00ED6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</w:p>
    <w:p w:rsidR="006A137E" w:rsidRPr="00ED6FC7" w:rsidRDefault="001E6D8F">
      <w:pPr>
        <w:adjustRightInd w:val="0"/>
        <w:snapToGrid w:val="0"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D6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延续</w:t>
      </w:r>
      <w:r w:rsidR="00374491" w:rsidRPr="00ED6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施工企业信用评价结果</w:t>
      </w:r>
    </w:p>
    <w:p w:rsidR="006A137E" w:rsidRPr="00ED6FC7" w:rsidRDefault="006A137E">
      <w:pPr>
        <w:jc w:val="left"/>
      </w:pPr>
    </w:p>
    <w:tbl>
      <w:tblPr>
        <w:tblW w:w="9390" w:type="dxa"/>
        <w:tblInd w:w="-189" w:type="dxa"/>
        <w:tblLayout w:type="fixed"/>
        <w:tblLook w:val="04A0" w:firstRow="1" w:lastRow="0" w:firstColumn="1" w:lastColumn="0" w:noHBand="0" w:noVBand="1"/>
      </w:tblPr>
      <w:tblGrid>
        <w:gridCol w:w="566"/>
        <w:gridCol w:w="3215"/>
        <w:gridCol w:w="4725"/>
        <w:gridCol w:w="884"/>
      </w:tblGrid>
      <w:tr w:rsidR="00ED6FC7" w:rsidRPr="00ED6FC7" w:rsidTr="001E6D8F">
        <w:trPr>
          <w:trHeight w:val="6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ED6FC7"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ED6FC7">
              <w:rPr>
                <w:rFonts w:eastAsia="仿宋_GB2312"/>
                <w:b/>
                <w:bCs/>
                <w:sz w:val="28"/>
                <w:szCs w:val="28"/>
              </w:rPr>
              <w:t>统一信用代码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ED6FC7">
              <w:rPr>
                <w:rFonts w:eastAsia="仿宋_GB2312"/>
                <w:b/>
                <w:bCs/>
                <w:sz w:val="28"/>
                <w:szCs w:val="28"/>
              </w:rPr>
              <w:t>施工企业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ED6FC7">
              <w:rPr>
                <w:rFonts w:eastAsia="仿宋_GB2312"/>
                <w:b/>
                <w:bCs/>
                <w:sz w:val="28"/>
                <w:szCs w:val="28"/>
              </w:rPr>
              <w:t>信用评价等级</w:t>
            </w:r>
          </w:p>
        </w:tc>
      </w:tr>
      <w:tr w:rsidR="00ED6FC7" w:rsidRPr="00ED6FC7" w:rsidTr="001E6D8F">
        <w:trPr>
          <w:trHeight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91450000775998929P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广西展鸿建设集团有限公司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AA</w:t>
            </w:r>
          </w:p>
        </w:tc>
      </w:tr>
      <w:tr w:rsidR="00ED6FC7" w:rsidRPr="00ED6FC7" w:rsidTr="001E6D8F">
        <w:trPr>
          <w:trHeight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1421C8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914508005572116491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广西金路投资建设有限公司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ED6FC7" w:rsidRPr="00ED6FC7" w:rsidTr="001E6D8F">
        <w:trPr>
          <w:trHeight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1421C8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91450981200536053G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广西桂资工程集团有限公司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ED6FC7" w:rsidRPr="00ED6FC7" w:rsidTr="001E6D8F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1421C8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91450100MA5KBA5381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广西丰嘉建设集团有限公司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ED6FC7" w:rsidRPr="00ED6FC7" w:rsidTr="001E6D8F">
        <w:trPr>
          <w:trHeight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1421C8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91450900200439309P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广西现代路桥工程有限责任公司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ED6FC7" w:rsidRPr="00ED6FC7" w:rsidTr="001E6D8F">
        <w:trPr>
          <w:trHeight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1421C8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913401247690154476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FA231B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安徽昌达路桥工程集团有限公司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B</w:t>
            </w:r>
          </w:p>
        </w:tc>
      </w:tr>
      <w:tr w:rsidR="00ED6FC7" w:rsidRPr="00ED6FC7" w:rsidTr="001E6D8F">
        <w:trPr>
          <w:trHeight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1421C8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91450100662110436U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137E" w:rsidRPr="00ED6FC7" w:rsidRDefault="00374491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广西永泰建设集团有限公司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137E" w:rsidRPr="00ED6FC7" w:rsidRDefault="002C439B">
            <w:pPr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 w:hint="eastAsia"/>
                <w:sz w:val="28"/>
                <w:szCs w:val="28"/>
              </w:rPr>
              <w:t>C</w:t>
            </w:r>
          </w:p>
        </w:tc>
      </w:tr>
      <w:tr w:rsidR="00ED6FC7" w:rsidRPr="00ED6FC7" w:rsidTr="006B784C">
        <w:trPr>
          <w:trHeight w:val="482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1C8" w:rsidRPr="00ED6FC7" w:rsidRDefault="001421C8" w:rsidP="001421C8">
            <w:pPr>
              <w:spacing w:line="520" w:lineRule="exact"/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注：根据《柳州市公路建设市场施工企业信用评价规则实施细则》第十七条规定：公路施工企业信用评价结果有效期为</w:t>
            </w:r>
            <w:r w:rsidRPr="00ED6FC7">
              <w:rPr>
                <w:rFonts w:eastAsia="仿宋_GB2312"/>
                <w:sz w:val="28"/>
                <w:szCs w:val="28"/>
              </w:rPr>
              <w:t>1</w:t>
            </w:r>
            <w:r w:rsidRPr="00ED6FC7">
              <w:rPr>
                <w:rFonts w:eastAsia="仿宋_GB2312"/>
                <w:sz w:val="28"/>
                <w:szCs w:val="28"/>
              </w:rPr>
              <w:t>年。下一年度公路施工企业在柳州市无信用评价结果的，信用评价等级为</w:t>
            </w:r>
            <w:r w:rsidRPr="00ED6FC7">
              <w:rPr>
                <w:rFonts w:eastAsia="仿宋_GB2312"/>
                <w:sz w:val="28"/>
                <w:szCs w:val="28"/>
              </w:rPr>
              <w:t>B</w:t>
            </w:r>
            <w:r w:rsidRPr="00ED6FC7">
              <w:rPr>
                <w:rFonts w:eastAsia="仿宋_GB2312"/>
                <w:sz w:val="28"/>
                <w:szCs w:val="28"/>
              </w:rPr>
              <w:t>级及以上等级的，其在柳州市信用评价等级可延续</w:t>
            </w:r>
            <w:r w:rsidRPr="00ED6FC7">
              <w:rPr>
                <w:rFonts w:eastAsia="仿宋_GB2312"/>
                <w:sz w:val="28"/>
                <w:szCs w:val="28"/>
              </w:rPr>
              <w:t>1</w:t>
            </w:r>
            <w:r w:rsidRPr="00ED6FC7">
              <w:rPr>
                <w:rFonts w:eastAsia="仿宋_GB2312"/>
                <w:sz w:val="28"/>
                <w:szCs w:val="28"/>
              </w:rPr>
              <w:t>年。在柳州市注册且评价年度在柳州市年度纳税额达或超</w:t>
            </w:r>
            <w:r w:rsidRPr="00ED6FC7">
              <w:rPr>
                <w:rFonts w:eastAsia="仿宋_GB2312"/>
                <w:sz w:val="28"/>
                <w:szCs w:val="28"/>
              </w:rPr>
              <w:t>1000</w:t>
            </w:r>
            <w:r w:rsidRPr="00ED6FC7">
              <w:rPr>
                <w:rFonts w:eastAsia="仿宋_GB2312"/>
                <w:sz w:val="28"/>
                <w:szCs w:val="28"/>
              </w:rPr>
              <w:t>万元的施工企业或评价年度在柳州市建筑业产值达或超</w:t>
            </w:r>
            <w:r w:rsidRPr="00ED6FC7">
              <w:rPr>
                <w:rFonts w:eastAsia="仿宋_GB2312"/>
                <w:sz w:val="28"/>
                <w:szCs w:val="28"/>
              </w:rPr>
              <w:t>2</w:t>
            </w:r>
            <w:r w:rsidRPr="00ED6FC7">
              <w:rPr>
                <w:rFonts w:eastAsia="仿宋_GB2312"/>
                <w:sz w:val="28"/>
                <w:szCs w:val="28"/>
              </w:rPr>
              <w:t>亿元的上规入统的施工企业，其信用评价等级可提升一级。延续</w:t>
            </w:r>
            <w:r w:rsidRPr="00ED6FC7">
              <w:rPr>
                <w:rFonts w:eastAsia="仿宋_GB2312"/>
                <w:sz w:val="28"/>
                <w:szCs w:val="28"/>
              </w:rPr>
              <w:t>1</w:t>
            </w:r>
            <w:r w:rsidRPr="00ED6FC7">
              <w:rPr>
                <w:rFonts w:eastAsia="仿宋_GB2312"/>
                <w:sz w:val="28"/>
                <w:szCs w:val="28"/>
              </w:rPr>
              <w:t>年后仍无信用评价结果的，按照初次进入柳州市确定。</w:t>
            </w:r>
          </w:p>
        </w:tc>
      </w:tr>
    </w:tbl>
    <w:p w:rsidR="006A137E" w:rsidRPr="00ED6FC7" w:rsidRDefault="006A137E">
      <w:pPr>
        <w:ind w:leftChars="-56" w:left="-118" w:firstLineChars="155" w:firstLine="434"/>
        <w:rPr>
          <w:rFonts w:eastAsia="仿宋_GB2312"/>
          <w:sz w:val="28"/>
          <w:szCs w:val="28"/>
        </w:rPr>
      </w:pPr>
    </w:p>
    <w:p w:rsidR="006A137E" w:rsidRPr="00ED6FC7" w:rsidRDefault="006A137E">
      <w:pPr>
        <w:rPr>
          <w:rFonts w:eastAsia="仿宋_GB2312"/>
          <w:sz w:val="28"/>
          <w:szCs w:val="28"/>
        </w:rPr>
      </w:pPr>
    </w:p>
    <w:p w:rsidR="001E6D8F" w:rsidRPr="00ED6FC7" w:rsidRDefault="001E6D8F">
      <w:pPr>
        <w:rPr>
          <w:rFonts w:eastAsia="仿宋_GB2312"/>
          <w:sz w:val="28"/>
          <w:szCs w:val="28"/>
        </w:rPr>
      </w:pPr>
    </w:p>
    <w:p w:rsidR="001E6D8F" w:rsidRPr="00ED6FC7" w:rsidRDefault="001E6D8F">
      <w:pPr>
        <w:rPr>
          <w:rFonts w:eastAsia="仿宋_GB2312"/>
          <w:sz w:val="28"/>
          <w:szCs w:val="28"/>
        </w:rPr>
      </w:pPr>
    </w:p>
    <w:p w:rsidR="006A137E" w:rsidRDefault="006A137E">
      <w:pPr>
        <w:widowControl/>
        <w:jc w:val="left"/>
        <w:rPr>
          <w:rFonts w:eastAsia="黑体" w:hint="eastAsia"/>
          <w:sz w:val="32"/>
          <w:szCs w:val="32"/>
        </w:rPr>
      </w:pPr>
    </w:p>
    <w:p w:rsidR="00F11579" w:rsidRPr="00ED6FC7" w:rsidRDefault="00F11579">
      <w:pPr>
        <w:widowControl/>
        <w:jc w:val="left"/>
      </w:pPr>
      <w:bookmarkStart w:id="0" w:name="_GoBack"/>
      <w:bookmarkEnd w:id="0"/>
    </w:p>
    <w:p w:rsidR="006A137E" w:rsidRPr="00ED6FC7" w:rsidRDefault="0037449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D6FC7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柳州市公路建设市场</w:t>
      </w:r>
      <w:r w:rsidR="001E6D8F" w:rsidRPr="00ED6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 w:rsidRPr="00ED6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</w:p>
    <w:p w:rsidR="006A137E" w:rsidRPr="00ED6FC7" w:rsidRDefault="001E6D8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D6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延续</w:t>
      </w:r>
      <w:r w:rsidR="00374491" w:rsidRPr="00ED6FC7">
        <w:rPr>
          <w:rFonts w:ascii="方正小标宋简体" w:eastAsia="方正小标宋简体" w:hAnsi="方正小标宋简体" w:cs="方正小标宋简体" w:hint="eastAsia"/>
          <w:sz w:val="44"/>
          <w:szCs w:val="44"/>
        </w:rPr>
        <w:t>监理企业信用评价结果</w:t>
      </w:r>
    </w:p>
    <w:p w:rsidR="006A137E" w:rsidRPr="00ED6FC7" w:rsidRDefault="006A137E">
      <w:pPr>
        <w:jc w:val="lef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757"/>
        <w:gridCol w:w="1992"/>
      </w:tblGrid>
      <w:tr w:rsidR="00ED6FC7" w:rsidRPr="00ED6FC7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37E" w:rsidRPr="00ED6FC7" w:rsidRDefault="00374491">
            <w:pPr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ED6FC7"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37E" w:rsidRPr="00ED6FC7" w:rsidRDefault="00374491">
            <w:pPr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ED6FC7">
              <w:rPr>
                <w:rFonts w:eastAsia="仿宋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37E" w:rsidRPr="00ED6FC7" w:rsidRDefault="00374491">
            <w:pPr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ED6FC7">
              <w:rPr>
                <w:rFonts w:eastAsia="仿宋_GB2312"/>
                <w:b/>
                <w:bCs/>
                <w:sz w:val="28"/>
                <w:szCs w:val="28"/>
              </w:rPr>
              <w:t>信用评价等级</w:t>
            </w:r>
          </w:p>
        </w:tc>
      </w:tr>
      <w:tr w:rsidR="00ED6FC7" w:rsidRPr="00ED6FC7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37E" w:rsidRPr="00ED6FC7" w:rsidRDefault="00374491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5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37E" w:rsidRPr="00ED6FC7" w:rsidRDefault="00374491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北京政泰隆工程管理有限公司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37E" w:rsidRPr="00ED6FC7" w:rsidRDefault="00374491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ED6FC7" w:rsidRPr="00ED6FC7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37E" w:rsidRPr="00ED6FC7" w:rsidRDefault="00374491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5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37E" w:rsidRPr="00ED6FC7" w:rsidRDefault="00374491">
            <w:pPr>
              <w:jc w:val="center"/>
              <w:textAlignment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广西明道工程咨询有限公司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37E" w:rsidRPr="00ED6FC7" w:rsidRDefault="00374491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ED6FC7" w:rsidRPr="00ED6FC7" w:rsidTr="00E644B6">
        <w:trPr>
          <w:trHeight w:val="8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37E" w:rsidRPr="00ED6FC7" w:rsidRDefault="0032702A" w:rsidP="00E644B6"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44B6" w:rsidRPr="00ED6FC7" w:rsidRDefault="00374491" w:rsidP="00E644B6"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广西</w:t>
            </w:r>
            <w:r w:rsidR="00E644B6" w:rsidRPr="00ED6FC7">
              <w:rPr>
                <w:rFonts w:eastAsia="仿宋_GB2312"/>
                <w:sz w:val="28"/>
                <w:szCs w:val="28"/>
              </w:rPr>
              <w:t>南宁市</w:t>
            </w:r>
            <w:r w:rsidRPr="00ED6FC7">
              <w:rPr>
                <w:rFonts w:eastAsia="仿宋_GB2312"/>
                <w:sz w:val="28"/>
                <w:szCs w:val="28"/>
              </w:rPr>
              <w:t>骏通道桥工程建设监理</w:t>
            </w:r>
          </w:p>
          <w:p w:rsidR="006A137E" w:rsidRPr="00ED6FC7" w:rsidRDefault="00374491" w:rsidP="00E644B6"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有限责任公司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37E" w:rsidRPr="00ED6FC7" w:rsidRDefault="00374491" w:rsidP="00E644B6">
            <w:pPr>
              <w:spacing w:line="40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ED6FC7" w:rsidRPr="00ED6FC7">
        <w:trPr>
          <w:trHeight w:val="70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37E" w:rsidRPr="00ED6FC7" w:rsidRDefault="0032702A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37E" w:rsidRPr="00ED6FC7" w:rsidRDefault="00374491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南宁市建晖监理有限责任公司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137E" w:rsidRPr="00ED6FC7" w:rsidRDefault="00374491">
            <w:pPr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A</w:t>
            </w:r>
          </w:p>
        </w:tc>
      </w:tr>
      <w:tr w:rsidR="001421C8" w:rsidRPr="00ED6FC7" w:rsidTr="00554307">
        <w:trPr>
          <w:trHeight w:val="702"/>
        </w:trPr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21C8" w:rsidRPr="00ED6FC7" w:rsidRDefault="001421C8" w:rsidP="001421C8">
            <w:pPr>
              <w:jc w:val="left"/>
              <w:textAlignment w:val="center"/>
              <w:rPr>
                <w:rFonts w:eastAsia="仿宋_GB2312"/>
                <w:sz w:val="28"/>
                <w:szCs w:val="28"/>
              </w:rPr>
            </w:pPr>
            <w:r w:rsidRPr="00ED6FC7">
              <w:rPr>
                <w:rFonts w:eastAsia="仿宋_GB2312"/>
                <w:sz w:val="28"/>
                <w:szCs w:val="28"/>
              </w:rPr>
              <w:t>注：根据《柳州市公路建设市场公路工程监理信用评价办法实施细则》第十九条规定：公路工程监理企业信用评价结果有效期为</w:t>
            </w:r>
            <w:r w:rsidRPr="00ED6FC7">
              <w:rPr>
                <w:rFonts w:eastAsia="仿宋_GB2312"/>
                <w:sz w:val="28"/>
                <w:szCs w:val="28"/>
              </w:rPr>
              <w:t>1</w:t>
            </w:r>
            <w:r w:rsidRPr="00ED6FC7">
              <w:rPr>
                <w:rFonts w:eastAsia="仿宋_GB2312"/>
                <w:sz w:val="28"/>
                <w:szCs w:val="28"/>
              </w:rPr>
              <w:t>年。下一年度公路工程监理企业在柳州市无信用评价结果的，信用评价等级为</w:t>
            </w:r>
            <w:r w:rsidRPr="00ED6FC7">
              <w:rPr>
                <w:rFonts w:eastAsia="仿宋_GB2312"/>
                <w:sz w:val="28"/>
                <w:szCs w:val="28"/>
              </w:rPr>
              <w:t>B</w:t>
            </w:r>
            <w:r w:rsidRPr="00ED6FC7">
              <w:rPr>
                <w:rFonts w:eastAsia="仿宋_GB2312"/>
                <w:sz w:val="28"/>
                <w:szCs w:val="28"/>
              </w:rPr>
              <w:t>级及以上等级的，其在柳州市信用评价等级可延续</w:t>
            </w:r>
            <w:r w:rsidRPr="00ED6FC7">
              <w:rPr>
                <w:rFonts w:eastAsia="仿宋_GB2312"/>
                <w:sz w:val="28"/>
                <w:szCs w:val="28"/>
              </w:rPr>
              <w:t>1</w:t>
            </w:r>
            <w:r w:rsidRPr="00ED6FC7">
              <w:rPr>
                <w:rFonts w:eastAsia="仿宋_GB2312"/>
                <w:sz w:val="28"/>
                <w:szCs w:val="28"/>
              </w:rPr>
              <w:t>年。在柳州市注册且评价年度在柳州市年度纳税额达或超</w:t>
            </w:r>
            <w:r w:rsidRPr="00ED6FC7">
              <w:rPr>
                <w:rFonts w:eastAsia="仿宋_GB2312"/>
                <w:sz w:val="28"/>
                <w:szCs w:val="28"/>
              </w:rPr>
              <w:t>200</w:t>
            </w:r>
            <w:r w:rsidRPr="00ED6FC7">
              <w:rPr>
                <w:rFonts w:eastAsia="仿宋_GB2312"/>
                <w:sz w:val="28"/>
                <w:szCs w:val="28"/>
              </w:rPr>
              <w:t>万元的监理企业其信用评价等级可提升一级。延续</w:t>
            </w:r>
            <w:r w:rsidRPr="00ED6FC7">
              <w:rPr>
                <w:rFonts w:eastAsia="仿宋_GB2312"/>
                <w:sz w:val="28"/>
                <w:szCs w:val="28"/>
              </w:rPr>
              <w:t>1</w:t>
            </w:r>
            <w:r w:rsidRPr="00ED6FC7">
              <w:rPr>
                <w:rFonts w:eastAsia="仿宋_GB2312"/>
                <w:sz w:val="28"/>
                <w:szCs w:val="28"/>
              </w:rPr>
              <w:t>年后仍无信用评价结果的，按照初次进入柳州市确定。</w:t>
            </w:r>
          </w:p>
        </w:tc>
      </w:tr>
    </w:tbl>
    <w:p w:rsidR="006A137E" w:rsidRPr="00ED6FC7" w:rsidRDefault="006A137E" w:rsidP="00214DCA"/>
    <w:sectPr w:rsidR="006A137E" w:rsidRPr="00ED6FC7">
      <w:footerReference w:type="default" r:id="rId8"/>
      <w:pgSz w:w="11906" w:h="16838"/>
      <w:pgMar w:top="1440" w:right="1474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46" w:rsidRDefault="00043C46">
      <w:r>
        <w:separator/>
      </w:r>
    </w:p>
  </w:endnote>
  <w:endnote w:type="continuationSeparator" w:id="0">
    <w:p w:rsidR="00043C46" w:rsidRDefault="0004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7E" w:rsidRDefault="006A13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46" w:rsidRDefault="00043C46">
      <w:r>
        <w:separator/>
      </w:r>
    </w:p>
  </w:footnote>
  <w:footnote w:type="continuationSeparator" w:id="0">
    <w:p w:rsidR="00043C46" w:rsidRDefault="0004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22470"/>
    <w:rsid w:val="00043C46"/>
    <w:rsid w:val="000575B6"/>
    <w:rsid w:val="000B783F"/>
    <w:rsid w:val="001421C8"/>
    <w:rsid w:val="001E6D8F"/>
    <w:rsid w:val="00214DCA"/>
    <w:rsid w:val="0029539B"/>
    <w:rsid w:val="002C439B"/>
    <w:rsid w:val="002E0C2A"/>
    <w:rsid w:val="0032702A"/>
    <w:rsid w:val="00374491"/>
    <w:rsid w:val="003944B5"/>
    <w:rsid w:val="00454A04"/>
    <w:rsid w:val="00472AD8"/>
    <w:rsid w:val="00501A34"/>
    <w:rsid w:val="00537C7D"/>
    <w:rsid w:val="00621B96"/>
    <w:rsid w:val="006414DA"/>
    <w:rsid w:val="00654F9C"/>
    <w:rsid w:val="006A137E"/>
    <w:rsid w:val="006F0F5C"/>
    <w:rsid w:val="007346BA"/>
    <w:rsid w:val="00796627"/>
    <w:rsid w:val="008D4EA6"/>
    <w:rsid w:val="009F7B5D"/>
    <w:rsid w:val="00AB640E"/>
    <w:rsid w:val="00AE5444"/>
    <w:rsid w:val="00B11EBA"/>
    <w:rsid w:val="00B833B8"/>
    <w:rsid w:val="00C0231D"/>
    <w:rsid w:val="00E644B6"/>
    <w:rsid w:val="00ED6FC7"/>
    <w:rsid w:val="00F11579"/>
    <w:rsid w:val="00FA231B"/>
    <w:rsid w:val="00FE1A48"/>
    <w:rsid w:val="017D04FD"/>
    <w:rsid w:val="026C5958"/>
    <w:rsid w:val="029F553C"/>
    <w:rsid w:val="02D13404"/>
    <w:rsid w:val="02D47D7B"/>
    <w:rsid w:val="02EC7259"/>
    <w:rsid w:val="02FB600E"/>
    <w:rsid w:val="0380629D"/>
    <w:rsid w:val="03B83C85"/>
    <w:rsid w:val="03DF2811"/>
    <w:rsid w:val="04044A8D"/>
    <w:rsid w:val="04BA33F6"/>
    <w:rsid w:val="04F24081"/>
    <w:rsid w:val="051D1EB2"/>
    <w:rsid w:val="05661845"/>
    <w:rsid w:val="05D125C5"/>
    <w:rsid w:val="067E26A8"/>
    <w:rsid w:val="06AE723F"/>
    <w:rsid w:val="06E274CC"/>
    <w:rsid w:val="07430B88"/>
    <w:rsid w:val="07AF7D2E"/>
    <w:rsid w:val="08A90755"/>
    <w:rsid w:val="08C96BEC"/>
    <w:rsid w:val="09245237"/>
    <w:rsid w:val="09405F02"/>
    <w:rsid w:val="09606B58"/>
    <w:rsid w:val="096A0001"/>
    <w:rsid w:val="09B25C84"/>
    <w:rsid w:val="09D82BC3"/>
    <w:rsid w:val="0A232444"/>
    <w:rsid w:val="0A6C28A1"/>
    <w:rsid w:val="0B7B300F"/>
    <w:rsid w:val="0BA5119B"/>
    <w:rsid w:val="0C010DEC"/>
    <w:rsid w:val="0C777A85"/>
    <w:rsid w:val="0D4C73F3"/>
    <w:rsid w:val="0D657A7B"/>
    <w:rsid w:val="0DB546C4"/>
    <w:rsid w:val="0EC7448A"/>
    <w:rsid w:val="0F2755CB"/>
    <w:rsid w:val="0F2B4F7B"/>
    <w:rsid w:val="0F4E653D"/>
    <w:rsid w:val="0F5A2BC2"/>
    <w:rsid w:val="100C060F"/>
    <w:rsid w:val="1012505D"/>
    <w:rsid w:val="101C40A2"/>
    <w:rsid w:val="10310E0C"/>
    <w:rsid w:val="103219BB"/>
    <w:rsid w:val="104B45EC"/>
    <w:rsid w:val="10E33ACC"/>
    <w:rsid w:val="11746D13"/>
    <w:rsid w:val="117E41F6"/>
    <w:rsid w:val="11B23B22"/>
    <w:rsid w:val="11BA755C"/>
    <w:rsid w:val="122F432D"/>
    <w:rsid w:val="12B34F1A"/>
    <w:rsid w:val="12FD4BC2"/>
    <w:rsid w:val="13036A78"/>
    <w:rsid w:val="13075564"/>
    <w:rsid w:val="133D39C2"/>
    <w:rsid w:val="133F65F6"/>
    <w:rsid w:val="13A73BD9"/>
    <w:rsid w:val="13CF7CD3"/>
    <w:rsid w:val="13D5213F"/>
    <w:rsid w:val="13D96CA9"/>
    <w:rsid w:val="13F61F0E"/>
    <w:rsid w:val="13FF3C7F"/>
    <w:rsid w:val="141A3768"/>
    <w:rsid w:val="153249FC"/>
    <w:rsid w:val="154733D9"/>
    <w:rsid w:val="157E75E6"/>
    <w:rsid w:val="160645E7"/>
    <w:rsid w:val="167F47D0"/>
    <w:rsid w:val="170B1841"/>
    <w:rsid w:val="177327B0"/>
    <w:rsid w:val="181D7314"/>
    <w:rsid w:val="183565BA"/>
    <w:rsid w:val="185A2737"/>
    <w:rsid w:val="18621D6F"/>
    <w:rsid w:val="18AA0DCA"/>
    <w:rsid w:val="1A4843A9"/>
    <w:rsid w:val="1ABE1318"/>
    <w:rsid w:val="1AD24721"/>
    <w:rsid w:val="1B827AA0"/>
    <w:rsid w:val="1BD10A4D"/>
    <w:rsid w:val="1BDC37CF"/>
    <w:rsid w:val="1BE24932"/>
    <w:rsid w:val="1BE27D11"/>
    <w:rsid w:val="1C205A13"/>
    <w:rsid w:val="1C7D4942"/>
    <w:rsid w:val="1C9524F5"/>
    <w:rsid w:val="1C96670C"/>
    <w:rsid w:val="1CF34F0A"/>
    <w:rsid w:val="1E404E44"/>
    <w:rsid w:val="1E7416FC"/>
    <w:rsid w:val="1E851488"/>
    <w:rsid w:val="1F353B21"/>
    <w:rsid w:val="1FB35DC4"/>
    <w:rsid w:val="1FCB484E"/>
    <w:rsid w:val="20477E50"/>
    <w:rsid w:val="20710FE8"/>
    <w:rsid w:val="20870F79"/>
    <w:rsid w:val="20A3029A"/>
    <w:rsid w:val="20C62913"/>
    <w:rsid w:val="21FD2E4A"/>
    <w:rsid w:val="221C29CB"/>
    <w:rsid w:val="223F32A5"/>
    <w:rsid w:val="228B6C7F"/>
    <w:rsid w:val="22F65B5B"/>
    <w:rsid w:val="231F5F3F"/>
    <w:rsid w:val="236E0429"/>
    <w:rsid w:val="2380670D"/>
    <w:rsid w:val="23A2008F"/>
    <w:rsid w:val="2446181E"/>
    <w:rsid w:val="244B62B0"/>
    <w:rsid w:val="24C74445"/>
    <w:rsid w:val="24D07552"/>
    <w:rsid w:val="25660D43"/>
    <w:rsid w:val="25ED18D4"/>
    <w:rsid w:val="263D5512"/>
    <w:rsid w:val="26584E67"/>
    <w:rsid w:val="26591902"/>
    <w:rsid w:val="268E075F"/>
    <w:rsid w:val="26C662E3"/>
    <w:rsid w:val="2713768D"/>
    <w:rsid w:val="27151434"/>
    <w:rsid w:val="27C64F4D"/>
    <w:rsid w:val="27E638AA"/>
    <w:rsid w:val="289E40E8"/>
    <w:rsid w:val="289F304C"/>
    <w:rsid w:val="28B35160"/>
    <w:rsid w:val="28C30725"/>
    <w:rsid w:val="28FB2973"/>
    <w:rsid w:val="293D0BCE"/>
    <w:rsid w:val="299A5F1A"/>
    <w:rsid w:val="299F7233"/>
    <w:rsid w:val="29C15369"/>
    <w:rsid w:val="29D450B5"/>
    <w:rsid w:val="29DF7EBD"/>
    <w:rsid w:val="29F06BC4"/>
    <w:rsid w:val="2A301426"/>
    <w:rsid w:val="2ADB3781"/>
    <w:rsid w:val="2AED5792"/>
    <w:rsid w:val="2B196128"/>
    <w:rsid w:val="2B2410FE"/>
    <w:rsid w:val="2B3E2902"/>
    <w:rsid w:val="2B4C3223"/>
    <w:rsid w:val="2BCD3A1B"/>
    <w:rsid w:val="2C4B36A7"/>
    <w:rsid w:val="2C61452C"/>
    <w:rsid w:val="2C820E41"/>
    <w:rsid w:val="2C963B4B"/>
    <w:rsid w:val="2C9645B8"/>
    <w:rsid w:val="2CA463C8"/>
    <w:rsid w:val="2CCF3425"/>
    <w:rsid w:val="2CD046A5"/>
    <w:rsid w:val="2D64414C"/>
    <w:rsid w:val="2DA07566"/>
    <w:rsid w:val="2DC37CE6"/>
    <w:rsid w:val="2E6047ED"/>
    <w:rsid w:val="2E636A5E"/>
    <w:rsid w:val="2EAA100D"/>
    <w:rsid w:val="2EC2015A"/>
    <w:rsid w:val="2F0072A0"/>
    <w:rsid w:val="2F274455"/>
    <w:rsid w:val="2F3D294A"/>
    <w:rsid w:val="2F556CDF"/>
    <w:rsid w:val="2F6F2287"/>
    <w:rsid w:val="2F7E53AB"/>
    <w:rsid w:val="2FF6653B"/>
    <w:rsid w:val="30093AFB"/>
    <w:rsid w:val="308B669C"/>
    <w:rsid w:val="31BA3106"/>
    <w:rsid w:val="31C10EC3"/>
    <w:rsid w:val="31E40072"/>
    <w:rsid w:val="32233DE9"/>
    <w:rsid w:val="326B3F37"/>
    <w:rsid w:val="338A4C15"/>
    <w:rsid w:val="3396435D"/>
    <w:rsid w:val="33AC760B"/>
    <w:rsid w:val="34426E5A"/>
    <w:rsid w:val="34D23BB4"/>
    <w:rsid w:val="3588464B"/>
    <w:rsid w:val="35A9281B"/>
    <w:rsid w:val="365E7446"/>
    <w:rsid w:val="366A072B"/>
    <w:rsid w:val="36C94954"/>
    <w:rsid w:val="37CE4AA7"/>
    <w:rsid w:val="38F60D52"/>
    <w:rsid w:val="39C5289A"/>
    <w:rsid w:val="39EA05FD"/>
    <w:rsid w:val="3A1A3D07"/>
    <w:rsid w:val="3A30675E"/>
    <w:rsid w:val="3A45356D"/>
    <w:rsid w:val="3A5A6E12"/>
    <w:rsid w:val="3AD50A84"/>
    <w:rsid w:val="3AF57F10"/>
    <w:rsid w:val="3AF6664D"/>
    <w:rsid w:val="3AFE623B"/>
    <w:rsid w:val="3B8B590A"/>
    <w:rsid w:val="3BE13728"/>
    <w:rsid w:val="3C1A1FDA"/>
    <w:rsid w:val="3C2F2660"/>
    <w:rsid w:val="3C326EA5"/>
    <w:rsid w:val="3C715191"/>
    <w:rsid w:val="3CD90FD8"/>
    <w:rsid w:val="3DDB47F9"/>
    <w:rsid w:val="3DF61438"/>
    <w:rsid w:val="3EAC314E"/>
    <w:rsid w:val="3FF73F92"/>
    <w:rsid w:val="40242F23"/>
    <w:rsid w:val="40656DEF"/>
    <w:rsid w:val="40AA5AFF"/>
    <w:rsid w:val="410354AB"/>
    <w:rsid w:val="410743D3"/>
    <w:rsid w:val="41217D37"/>
    <w:rsid w:val="413A7E0A"/>
    <w:rsid w:val="41DA041F"/>
    <w:rsid w:val="42232651"/>
    <w:rsid w:val="43867825"/>
    <w:rsid w:val="43BD32E4"/>
    <w:rsid w:val="440277F9"/>
    <w:rsid w:val="44070636"/>
    <w:rsid w:val="443F2CFD"/>
    <w:rsid w:val="44DA1FE0"/>
    <w:rsid w:val="44FB5C9B"/>
    <w:rsid w:val="45A11B46"/>
    <w:rsid w:val="45F24327"/>
    <w:rsid w:val="460706AB"/>
    <w:rsid w:val="460F09FF"/>
    <w:rsid w:val="462033DA"/>
    <w:rsid w:val="468D5D31"/>
    <w:rsid w:val="46EE72E6"/>
    <w:rsid w:val="46FD66DC"/>
    <w:rsid w:val="47737933"/>
    <w:rsid w:val="478848B2"/>
    <w:rsid w:val="47BE5DB1"/>
    <w:rsid w:val="47BE620F"/>
    <w:rsid w:val="47D112EF"/>
    <w:rsid w:val="47D40592"/>
    <w:rsid w:val="47D6083B"/>
    <w:rsid w:val="481D59D0"/>
    <w:rsid w:val="48285831"/>
    <w:rsid w:val="489E5B5C"/>
    <w:rsid w:val="48A843B0"/>
    <w:rsid w:val="48D8340C"/>
    <w:rsid w:val="492E052E"/>
    <w:rsid w:val="4A111673"/>
    <w:rsid w:val="4A186CC5"/>
    <w:rsid w:val="4A8967D2"/>
    <w:rsid w:val="4AD67A12"/>
    <w:rsid w:val="4AEB6D70"/>
    <w:rsid w:val="4B353CCC"/>
    <w:rsid w:val="4C335A23"/>
    <w:rsid w:val="4C4920C5"/>
    <w:rsid w:val="4C7023AA"/>
    <w:rsid w:val="4C826D77"/>
    <w:rsid w:val="4CB56ECF"/>
    <w:rsid w:val="4CC02C96"/>
    <w:rsid w:val="4CC400E7"/>
    <w:rsid w:val="4D240628"/>
    <w:rsid w:val="4DA63DAC"/>
    <w:rsid w:val="4DAB19AB"/>
    <w:rsid w:val="4DE7653E"/>
    <w:rsid w:val="4DED7640"/>
    <w:rsid w:val="4E543868"/>
    <w:rsid w:val="4F8C7CBF"/>
    <w:rsid w:val="4F9952D7"/>
    <w:rsid w:val="4FD278D4"/>
    <w:rsid w:val="4FD732D2"/>
    <w:rsid w:val="505C3A57"/>
    <w:rsid w:val="506C0DCA"/>
    <w:rsid w:val="507A4615"/>
    <w:rsid w:val="513B0279"/>
    <w:rsid w:val="513F7121"/>
    <w:rsid w:val="51FB5078"/>
    <w:rsid w:val="520C10CA"/>
    <w:rsid w:val="52997878"/>
    <w:rsid w:val="53185EC2"/>
    <w:rsid w:val="53481E46"/>
    <w:rsid w:val="53D334BB"/>
    <w:rsid w:val="53E3049A"/>
    <w:rsid w:val="54531A32"/>
    <w:rsid w:val="547D526D"/>
    <w:rsid w:val="54FD5874"/>
    <w:rsid w:val="550A5DEB"/>
    <w:rsid w:val="55224BC1"/>
    <w:rsid w:val="55817F63"/>
    <w:rsid w:val="55F57428"/>
    <w:rsid w:val="55FA1344"/>
    <w:rsid w:val="56143529"/>
    <w:rsid w:val="564A7E98"/>
    <w:rsid w:val="57E03779"/>
    <w:rsid w:val="58A40C8B"/>
    <w:rsid w:val="58B64C93"/>
    <w:rsid w:val="58C7468E"/>
    <w:rsid w:val="58E64E65"/>
    <w:rsid w:val="58EF4258"/>
    <w:rsid w:val="594668C5"/>
    <w:rsid w:val="597012C0"/>
    <w:rsid w:val="597A7C68"/>
    <w:rsid w:val="59A757D5"/>
    <w:rsid w:val="59AC19DA"/>
    <w:rsid w:val="59D92979"/>
    <w:rsid w:val="59ED0911"/>
    <w:rsid w:val="59F53B7D"/>
    <w:rsid w:val="5A347D03"/>
    <w:rsid w:val="5A415C28"/>
    <w:rsid w:val="5AEC198F"/>
    <w:rsid w:val="5B0449C8"/>
    <w:rsid w:val="5B897F65"/>
    <w:rsid w:val="5BAB4B20"/>
    <w:rsid w:val="5BEF78E8"/>
    <w:rsid w:val="5C1E511A"/>
    <w:rsid w:val="5C345E23"/>
    <w:rsid w:val="5C3E6DD5"/>
    <w:rsid w:val="5C5947CA"/>
    <w:rsid w:val="5CAA6231"/>
    <w:rsid w:val="5D144CAC"/>
    <w:rsid w:val="5D2A06F1"/>
    <w:rsid w:val="5D405DFC"/>
    <w:rsid w:val="5DB3511A"/>
    <w:rsid w:val="5DD04B72"/>
    <w:rsid w:val="5E125E7F"/>
    <w:rsid w:val="5E52390E"/>
    <w:rsid w:val="5E94343B"/>
    <w:rsid w:val="5EE84198"/>
    <w:rsid w:val="5F2616EB"/>
    <w:rsid w:val="5F8D7BD2"/>
    <w:rsid w:val="5F9742FB"/>
    <w:rsid w:val="5FEF3F1E"/>
    <w:rsid w:val="60927050"/>
    <w:rsid w:val="60D4764E"/>
    <w:rsid w:val="612C012F"/>
    <w:rsid w:val="61860A68"/>
    <w:rsid w:val="61B74406"/>
    <w:rsid w:val="61D872D5"/>
    <w:rsid w:val="61E61E5D"/>
    <w:rsid w:val="6209429A"/>
    <w:rsid w:val="620A1E4C"/>
    <w:rsid w:val="621E212C"/>
    <w:rsid w:val="625E7136"/>
    <w:rsid w:val="627179F6"/>
    <w:rsid w:val="63CC09E0"/>
    <w:rsid w:val="641723C9"/>
    <w:rsid w:val="643F665C"/>
    <w:rsid w:val="65472A87"/>
    <w:rsid w:val="655E7889"/>
    <w:rsid w:val="656A1F86"/>
    <w:rsid w:val="658A6BA4"/>
    <w:rsid w:val="66BF7726"/>
    <w:rsid w:val="66FB168E"/>
    <w:rsid w:val="67153D42"/>
    <w:rsid w:val="671C3CD6"/>
    <w:rsid w:val="67205D8D"/>
    <w:rsid w:val="67397BBF"/>
    <w:rsid w:val="67BA151E"/>
    <w:rsid w:val="67EB3AC7"/>
    <w:rsid w:val="682F6E15"/>
    <w:rsid w:val="683D20DE"/>
    <w:rsid w:val="68914CD7"/>
    <w:rsid w:val="68CD76D8"/>
    <w:rsid w:val="68DC255F"/>
    <w:rsid w:val="69422470"/>
    <w:rsid w:val="69BD742C"/>
    <w:rsid w:val="69C765F5"/>
    <w:rsid w:val="69DF5830"/>
    <w:rsid w:val="6A787294"/>
    <w:rsid w:val="6AB830B0"/>
    <w:rsid w:val="6AE61F88"/>
    <w:rsid w:val="6B134B73"/>
    <w:rsid w:val="6B1B3447"/>
    <w:rsid w:val="6B584EC7"/>
    <w:rsid w:val="6C097C8C"/>
    <w:rsid w:val="6C4E5534"/>
    <w:rsid w:val="6D2E6CA3"/>
    <w:rsid w:val="6D595F06"/>
    <w:rsid w:val="6D743CE1"/>
    <w:rsid w:val="6E7536E6"/>
    <w:rsid w:val="6F0B79A6"/>
    <w:rsid w:val="6F4C625F"/>
    <w:rsid w:val="6F535172"/>
    <w:rsid w:val="7004154D"/>
    <w:rsid w:val="7030179F"/>
    <w:rsid w:val="703D3AF1"/>
    <w:rsid w:val="7042497D"/>
    <w:rsid w:val="704E4D69"/>
    <w:rsid w:val="70AC51E6"/>
    <w:rsid w:val="70AF2DFC"/>
    <w:rsid w:val="711279E0"/>
    <w:rsid w:val="71990117"/>
    <w:rsid w:val="719F4FE8"/>
    <w:rsid w:val="71AD3C87"/>
    <w:rsid w:val="71C42134"/>
    <w:rsid w:val="72846EBD"/>
    <w:rsid w:val="72C95C83"/>
    <w:rsid w:val="72FE39BA"/>
    <w:rsid w:val="73052FE2"/>
    <w:rsid w:val="730A214E"/>
    <w:rsid w:val="736761C0"/>
    <w:rsid w:val="74106593"/>
    <w:rsid w:val="74545499"/>
    <w:rsid w:val="75407FF7"/>
    <w:rsid w:val="7585406C"/>
    <w:rsid w:val="758B3FAD"/>
    <w:rsid w:val="759611C3"/>
    <w:rsid w:val="75B323B9"/>
    <w:rsid w:val="764168FC"/>
    <w:rsid w:val="76424B59"/>
    <w:rsid w:val="76777F27"/>
    <w:rsid w:val="768C528E"/>
    <w:rsid w:val="768F4F0E"/>
    <w:rsid w:val="77243EF3"/>
    <w:rsid w:val="77A05BB8"/>
    <w:rsid w:val="78343C2B"/>
    <w:rsid w:val="78707DBC"/>
    <w:rsid w:val="78C01268"/>
    <w:rsid w:val="78E41A9B"/>
    <w:rsid w:val="792B0FA1"/>
    <w:rsid w:val="793E0D86"/>
    <w:rsid w:val="79A145B5"/>
    <w:rsid w:val="79D9285A"/>
    <w:rsid w:val="7A6D6E98"/>
    <w:rsid w:val="7A7F078E"/>
    <w:rsid w:val="7A832AC8"/>
    <w:rsid w:val="7B50742B"/>
    <w:rsid w:val="7B7A3B96"/>
    <w:rsid w:val="7BA43599"/>
    <w:rsid w:val="7BC13765"/>
    <w:rsid w:val="7BD94089"/>
    <w:rsid w:val="7BDB224D"/>
    <w:rsid w:val="7C052A73"/>
    <w:rsid w:val="7C555D6B"/>
    <w:rsid w:val="7CCF19E9"/>
    <w:rsid w:val="7CD51DA6"/>
    <w:rsid w:val="7DC11746"/>
    <w:rsid w:val="7DCA5FEF"/>
    <w:rsid w:val="7F141BE7"/>
    <w:rsid w:val="7F26789A"/>
    <w:rsid w:val="7F605F64"/>
    <w:rsid w:val="7F8B2117"/>
    <w:rsid w:val="7F9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">
    <w:name w:val="正文 New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">
    <w:name w:val="正文 New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黄文娟</dc:creator>
  <cp:lastModifiedBy>覃瑜姗</cp:lastModifiedBy>
  <cp:revision>21</cp:revision>
  <cp:lastPrinted>2023-01-30T07:26:00Z</cp:lastPrinted>
  <dcterms:created xsi:type="dcterms:W3CDTF">2022-03-31T02:14:00Z</dcterms:created>
  <dcterms:modified xsi:type="dcterms:W3CDTF">2023-02-15T04:01:00Z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BDE04A512CC744889025C3EDB145BCC0</vt:lpwstr>
  </property>
</Properties>
</file>